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cs="黑体"/>
          <w:b/>
          <w:bCs w:val="0"/>
          <w:kern w:val="0"/>
          <w:sz w:val="36"/>
          <w:szCs w:val="36"/>
          <w:vertAlign w:val="baseline"/>
          <w:lang w:eastAsia="zh-CN"/>
        </w:rPr>
      </w:pPr>
      <w:bookmarkStart w:id="0" w:name="_GoBack"/>
      <w:bookmarkEnd w:id="0"/>
      <w:r>
        <w:rPr>
          <w:rFonts w:hint="eastAsia" w:ascii="黑体" w:hAnsi="黑体" w:eastAsia="黑体" w:cs="黑体"/>
          <w:b/>
          <w:bCs w:val="0"/>
          <w:kern w:val="0"/>
          <w:sz w:val="36"/>
          <w:szCs w:val="36"/>
          <w:vertAlign w:val="baseline"/>
          <w:lang w:eastAsia="zh-CN"/>
        </w:rPr>
        <w:t>荷兰威登堡应用科学大学暑期游学项目介绍</w:t>
      </w:r>
    </w:p>
    <w:p>
      <w:pPr>
        <w:jc w:val="center"/>
        <w:rPr>
          <w:rFonts w:hint="eastAsia" w:ascii="黑体" w:hAnsi="黑体" w:eastAsia="黑体" w:cs="黑体"/>
          <w:b/>
          <w:bCs w:val="0"/>
          <w:kern w:val="0"/>
          <w:sz w:val="36"/>
          <w:szCs w:val="36"/>
          <w:vertAlign w:val="baseline"/>
          <w:lang w:eastAsia="zh-CN"/>
        </w:rPr>
      </w:pPr>
    </w:p>
    <w:p>
      <w:pPr>
        <w:keepNext w:val="0"/>
        <w:keepLines w:val="0"/>
        <w:pageBreakBefore w:val="0"/>
        <w:numPr>
          <w:ilvl w:val="0"/>
          <w:numId w:val="0"/>
        </w:numPr>
        <w:kinsoku/>
        <w:wordWrap/>
        <w:overflowPunct/>
        <w:topLinePunct w:val="0"/>
        <w:autoSpaceDE/>
        <w:autoSpaceDN/>
        <w:bidi w:val="0"/>
        <w:adjustRightInd/>
        <w:snapToGrid/>
        <w:textAlignment w:val="auto"/>
        <w:rPr>
          <w:rFonts w:hint="eastAsia" w:ascii="华文中宋" w:hAnsi="华文中宋" w:eastAsia="华文中宋" w:cs="华文中宋"/>
          <w:b/>
          <w:bCs/>
          <w:sz w:val="24"/>
        </w:rPr>
      </w:pPr>
      <w:r>
        <w:rPr>
          <w:rFonts w:hint="eastAsia" w:ascii="华文中宋" w:hAnsi="华文中宋" w:eastAsia="华文中宋" w:cs="华文中宋"/>
          <w:b/>
          <w:bCs/>
          <w:sz w:val="24"/>
          <w:lang w:eastAsia="zh-CN"/>
        </w:rPr>
        <w:t>一、</w:t>
      </w:r>
      <w:r>
        <w:rPr>
          <w:rFonts w:hint="eastAsia" w:ascii="华文中宋" w:hAnsi="华文中宋" w:eastAsia="华文中宋" w:cs="华文中宋"/>
          <w:b/>
          <w:bCs/>
          <w:sz w:val="24"/>
        </w:rPr>
        <w:t>项目背景</w:t>
      </w:r>
    </w:p>
    <w:p>
      <w:pPr>
        <w:keepNext w:val="0"/>
        <w:keepLines w:val="0"/>
        <w:pageBreakBefore w:val="0"/>
        <w:numPr>
          <w:ilvl w:val="0"/>
          <w:numId w:val="0"/>
        </w:numPr>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szCs w:val="24"/>
        </w:rPr>
      </w:pPr>
      <w:r>
        <w:rPr>
          <w:rFonts w:hint="eastAsia" w:ascii="华文中宋" w:hAnsi="华文中宋" w:eastAsia="华文中宋" w:cs="华文中宋"/>
          <w:sz w:val="24"/>
          <w:szCs w:val="24"/>
        </w:rPr>
        <w:t>荷兰号称</w:t>
      </w:r>
      <w:r>
        <w:rPr>
          <w:rFonts w:hint="eastAsia" w:ascii="华文中宋" w:hAnsi="华文中宋" w:eastAsia="华文中宋" w:cs="华文中宋"/>
          <w:sz w:val="24"/>
          <w:szCs w:val="24"/>
          <w:lang w:eastAsia="zh-CN"/>
        </w:rPr>
        <w:t>“</w:t>
      </w:r>
      <w:r>
        <w:rPr>
          <w:rFonts w:hint="eastAsia" w:ascii="华文中宋" w:hAnsi="华文中宋" w:eastAsia="华文中宋" w:cs="华文中宋"/>
          <w:sz w:val="24"/>
          <w:szCs w:val="24"/>
        </w:rPr>
        <w:t>欧洲贸易门户</w:t>
      </w:r>
      <w:r>
        <w:rPr>
          <w:rFonts w:hint="eastAsia" w:ascii="华文中宋" w:hAnsi="华文中宋" w:eastAsia="华文中宋" w:cs="华文中宋"/>
          <w:sz w:val="24"/>
          <w:szCs w:val="24"/>
          <w:lang w:eastAsia="zh-CN"/>
        </w:rPr>
        <w:t>”</w:t>
      </w:r>
      <w:r>
        <w:rPr>
          <w:rFonts w:hint="eastAsia" w:ascii="华文中宋" w:hAnsi="华文中宋" w:eastAsia="华文中宋" w:cs="华文中宋"/>
          <w:sz w:val="24"/>
          <w:szCs w:val="24"/>
        </w:rPr>
        <w:t>，其电子、化工、水利、造船以及食品加工等领域技术先进</w:t>
      </w:r>
      <w:r>
        <w:rPr>
          <w:rFonts w:hint="eastAsia" w:ascii="华文中宋" w:hAnsi="华文中宋" w:eastAsia="华文中宋" w:cs="华文中宋"/>
          <w:sz w:val="24"/>
          <w:szCs w:val="24"/>
          <w:lang w:eastAsia="zh-CN"/>
        </w:rPr>
        <w:t>，</w:t>
      </w:r>
      <w:r>
        <w:rPr>
          <w:rFonts w:hint="eastAsia" w:ascii="华文中宋" w:hAnsi="华文中宋" w:eastAsia="华文中宋" w:cs="华文中宋"/>
          <w:sz w:val="24"/>
          <w:szCs w:val="24"/>
        </w:rPr>
        <w:t>金融服务和保险业发达；陆、海、空交通运输便利，是欧洲大陆重要的交通枢纽；农业高度集约化，农产品出口额居世界前列。</w:t>
      </w:r>
    </w:p>
    <w:p>
      <w:pPr>
        <w:pStyle w:val="2"/>
        <w:keepNext w:val="0"/>
        <w:keepLines w:val="0"/>
        <w:pageBreakBefore w:val="0"/>
        <w:kinsoku/>
        <w:wordWrap/>
        <w:overflowPunct/>
        <w:topLinePunct w:val="0"/>
        <w:autoSpaceDE/>
        <w:autoSpaceDN/>
        <w:bidi w:val="0"/>
        <w:adjustRightInd/>
        <w:snapToGrid/>
        <w:ind w:firstLine="480" w:firstLineChars="200"/>
        <w:jc w:val="both"/>
        <w:textAlignment w:val="auto"/>
        <w:rPr>
          <w:rFonts w:hint="eastAsia" w:ascii="华文中宋" w:hAnsi="华文中宋" w:eastAsia="华文中宋" w:cs="华文中宋"/>
          <w:sz w:val="24"/>
          <w:szCs w:val="24"/>
        </w:rPr>
      </w:pPr>
      <w:r>
        <w:rPr>
          <w:rFonts w:hint="eastAsia" w:ascii="华文中宋" w:hAnsi="华文中宋" w:eastAsia="华文中宋" w:cs="华文中宋"/>
          <w:sz w:val="24"/>
          <w:szCs w:val="24"/>
        </w:rPr>
        <w:t>荷兰人工智能技术也非常先进。机器学习、自然语言处理、计算机视觉和机器人技术等技术在荷兰已经得到了广泛的应用。例如，荷兰的医疗保健行业正在使用人工智能技术来提高医疗诊断和治疗的效率和准确性。荷兰的金融行业也在使用人工智能技术来预测市场趋势和风险。荷兰还在积极推广人工智能教育和培训，以培养更多的人工智能人才。</w:t>
      </w:r>
    </w:p>
    <w:p>
      <w:pPr>
        <w:pStyle w:val="2"/>
        <w:keepNext w:val="0"/>
        <w:keepLines w:val="0"/>
        <w:pageBreakBefore w:val="0"/>
        <w:kinsoku/>
        <w:wordWrap/>
        <w:overflowPunct/>
        <w:topLinePunct w:val="0"/>
        <w:autoSpaceDE/>
        <w:autoSpaceDN/>
        <w:bidi w:val="0"/>
        <w:adjustRightInd/>
        <w:snapToGrid/>
        <w:ind w:firstLine="480" w:firstLineChars="200"/>
        <w:jc w:val="both"/>
        <w:textAlignment w:val="auto"/>
        <w:rPr>
          <w:rFonts w:ascii="华文中宋" w:hAnsi="华文中宋" w:eastAsia="华文中宋" w:cs="华文中宋"/>
        </w:rPr>
      </w:pPr>
      <w:r>
        <w:rPr>
          <w:rFonts w:hint="eastAsia" w:ascii="华文中宋" w:hAnsi="华文中宋" w:eastAsia="华文中宋" w:cs="华文中宋"/>
        </w:rPr>
        <w:t>荷兰威登堡应用科学大学创建于1987年，位于中部城市阿珀尔多伦</w:t>
      </w:r>
      <w:r>
        <w:rPr>
          <w:rFonts w:hint="eastAsia" w:ascii="华文中宋" w:hAnsi="华文中宋" w:eastAsia="华文中宋" w:cs="华文中宋"/>
          <w:lang w:eastAsia="zh-CN"/>
        </w:rPr>
        <w:t>，</w:t>
      </w:r>
      <w:r>
        <w:rPr>
          <w:rFonts w:hint="eastAsia" w:ascii="华文中宋" w:hAnsi="华文中宋" w:eastAsia="华文中宋" w:cs="华文中宋"/>
        </w:rPr>
        <w:t>2015年设立阿姆斯特丹校区。该校设有</w:t>
      </w:r>
      <w:r>
        <w:rPr>
          <w:rFonts w:ascii="华文中宋" w:hAnsi="华文中宋" w:eastAsia="华文中宋" w:cs="华文中宋"/>
        </w:rPr>
        <w:t>20</w:t>
      </w:r>
      <w:r>
        <w:rPr>
          <w:rFonts w:hint="eastAsia" w:ascii="华文中宋" w:hAnsi="华文中宋" w:eastAsia="华文中宋" w:cs="华文中宋"/>
        </w:rPr>
        <w:t>多个研究生专业，分别是数字营销与传播、物流和贸易、金融、人工智能、数据分析、智能产业、工程管理、数字化转型、人力资源管理、创业创新、酒店管理、旅游管理、会展管理、体育商业管理等。</w:t>
      </w:r>
    </w:p>
    <w:p>
      <w:pPr>
        <w:keepNext w:val="0"/>
        <w:keepLines w:val="0"/>
        <w:pageBreakBefore w:val="0"/>
        <w:numPr>
          <w:ilvl w:val="0"/>
          <w:numId w:val="0"/>
        </w:numPr>
        <w:kinsoku/>
        <w:wordWrap/>
        <w:overflowPunct/>
        <w:topLinePunct w:val="0"/>
        <w:autoSpaceDE/>
        <w:autoSpaceDN/>
        <w:bidi w:val="0"/>
        <w:adjustRightInd/>
        <w:snapToGrid/>
        <w:textAlignment w:val="auto"/>
        <w:rPr>
          <w:rFonts w:hint="eastAsia" w:ascii="华文中宋" w:hAnsi="华文中宋" w:eastAsia="华文中宋" w:cs="华文中宋"/>
          <w:b/>
          <w:bCs/>
          <w:sz w:val="24"/>
        </w:rPr>
      </w:pPr>
      <w:r>
        <w:rPr>
          <w:rFonts w:hint="eastAsia" w:ascii="华文中宋" w:hAnsi="华文中宋" w:eastAsia="华文中宋" w:cs="华文中宋"/>
          <w:b/>
          <w:bCs/>
          <w:sz w:val="24"/>
          <w:lang w:eastAsia="zh-CN"/>
        </w:rPr>
        <w:t>二、</w:t>
      </w:r>
      <w:r>
        <w:rPr>
          <w:rFonts w:hint="eastAsia" w:ascii="华文中宋" w:hAnsi="华文中宋" w:eastAsia="华文中宋" w:cs="华文中宋"/>
          <w:b/>
          <w:bCs/>
          <w:sz w:val="24"/>
        </w:rPr>
        <w:t>游学项目说明</w:t>
      </w:r>
    </w:p>
    <w:p>
      <w:pPr>
        <w:pStyle w:val="2"/>
        <w:ind w:firstLine="480" w:firstLineChars="200"/>
        <w:jc w:val="both"/>
        <w:rPr>
          <w:rFonts w:ascii="华文中宋" w:hAnsi="华文中宋" w:eastAsia="华文中宋" w:cs="华文中宋"/>
        </w:rPr>
      </w:pPr>
      <w:r>
        <w:rPr>
          <w:rFonts w:hint="eastAsia" w:ascii="华文中宋" w:hAnsi="华文中宋" w:eastAsia="华文中宋" w:cs="华文中宋"/>
        </w:rPr>
        <w:t>项目主要目的让学生们丰富专业知识和体验不同文化特色</w:t>
      </w:r>
      <w:r>
        <w:rPr>
          <w:rFonts w:hint="eastAsia" w:ascii="华文中宋" w:hAnsi="华文中宋" w:eastAsia="华文中宋" w:cs="华文中宋"/>
          <w:lang w:eastAsia="zh-CN"/>
        </w:rPr>
        <w:t>。</w:t>
      </w:r>
      <w:r>
        <w:rPr>
          <w:rFonts w:hint="eastAsia" w:ascii="华文中宋" w:hAnsi="华文中宋" w:eastAsia="华文中宋" w:cs="华文中宋"/>
        </w:rPr>
        <w:t>通过该项目</w:t>
      </w:r>
      <w:r>
        <w:rPr>
          <w:rFonts w:hint="eastAsia" w:ascii="华文中宋" w:hAnsi="华文中宋" w:eastAsia="华文中宋" w:cs="华文中宋"/>
          <w:lang w:eastAsia="zh-CN"/>
        </w:rPr>
        <w:t>，学生们</w:t>
      </w:r>
      <w:r>
        <w:rPr>
          <w:rFonts w:hint="eastAsia" w:ascii="华文中宋" w:hAnsi="华文中宋" w:eastAsia="华文中宋" w:cs="华文中宋"/>
        </w:rPr>
        <w:t>可以了解荷兰历史和文化</w:t>
      </w:r>
      <w:r>
        <w:rPr>
          <w:rFonts w:hint="eastAsia" w:ascii="华文中宋" w:hAnsi="华文中宋" w:eastAsia="华文中宋" w:cs="华文中宋"/>
          <w:lang w:eastAsia="zh-CN"/>
        </w:rPr>
        <w:t>。</w:t>
      </w:r>
      <w:r>
        <w:rPr>
          <w:rFonts w:hint="eastAsia" w:ascii="华文中宋" w:hAnsi="华文中宋" w:eastAsia="华文中宋" w:cs="华文中宋"/>
        </w:rPr>
        <w:t>同时</w:t>
      </w:r>
      <w:r>
        <w:rPr>
          <w:rFonts w:hint="eastAsia" w:ascii="华文中宋" w:hAnsi="华文中宋" w:eastAsia="华文中宋" w:cs="华文中宋"/>
          <w:lang w:eastAsia="zh-CN"/>
        </w:rPr>
        <w:t>，</w:t>
      </w:r>
      <w:r>
        <w:rPr>
          <w:rFonts w:hint="eastAsia" w:ascii="华文中宋" w:hAnsi="华文中宋" w:eastAsia="华文中宋" w:cs="华文中宋"/>
        </w:rPr>
        <w:t>荷兰的科技创新和创业环境也可以给学生们提供更多的了解科技行业和创新创业内容的机会</w:t>
      </w:r>
      <w:r>
        <w:rPr>
          <w:rFonts w:hint="eastAsia" w:ascii="华文中宋" w:hAnsi="华文中宋" w:eastAsia="华文中宋" w:cs="华文中宋"/>
          <w:lang w:eastAsia="zh-CN"/>
        </w:rPr>
        <w:t>。</w:t>
      </w:r>
      <w:r>
        <w:rPr>
          <w:rFonts w:hint="eastAsia" w:ascii="华文中宋" w:hAnsi="华文中宋" w:eastAsia="华文中宋" w:cs="华文中宋"/>
        </w:rPr>
        <w:t>通过项目参与</w:t>
      </w:r>
      <w:r>
        <w:rPr>
          <w:rFonts w:hint="eastAsia" w:ascii="华文中宋" w:hAnsi="华文中宋" w:eastAsia="华文中宋" w:cs="华文中宋"/>
          <w:lang w:eastAsia="zh-CN"/>
        </w:rPr>
        <w:t>，</w:t>
      </w:r>
      <w:r>
        <w:rPr>
          <w:rFonts w:hint="eastAsia" w:ascii="华文中宋" w:hAnsi="华文中宋" w:eastAsia="华文中宋" w:cs="华文中宋"/>
        </w:rPr>
        <w:t>可以开拓学生的国际视野</w:t>
      </w:r>
      <w:r>
        <w:rPr>
          <w:rFonts w:hint="eastAsia" w:ascii="华文中宋" w:hAnsi="华文中宋" w:eastAsia="华文中宋" w:cs="华文中宋"/>
          <w:lang w:eastAsia="zh-CN"/>
        </w:rPr>
        <w:t>，</w:t>
      </w:r>
      <w:r>
        <w:rPr>
          <w:rFonts w:hint="eastAsia" w:ascii="华文中宋" w:hAnsi="华文中宋" w:eastAsia="华文中宋" w:cs="华文中宋"/>
        </w:rPr>
        <w:t>培养社会</w:t>
      </w:r>
      <w:r>
        <w:rPr>
          <w:rFonts w:hint="eastAsia" w:ascii="华文中宋" w:hAnsi="华文中宋" w:eastAsia="华文中宋" w:cs="华文中宋"/>
          <w:lang w:eastAsia="zh-CN"/>
        </w:rPr>
        <w:t>责任感和创新创业精神。</w:t>
      </w:r>
      <w:r>
        <w:rPr>
          <w:rFonts w:hint="eastAsia" w:ascii="华文中宋" w:hAnsi="华文中宋" w:eastAsia="华文中宋" w:cs="华文中宋"/>
        </w:rPr>
        <w:t xml:space="preserve"> </w:t>
      </w:r>
    </w:p>
    <w:p>
      <w:pPr>
        <w:pStyle w:val="2"/>
        <w:ind w:firstLine="480" w:firstLineChars="200"/>
        <w:jc w:val="both"/>
        <w:rPr>
          <w:rFonts w:hint="eastAsia" w:ascii="华文中宋" w:hAnsi="华文中宋" w:eastAsia="华文中宋" w:cs="华文中宋"/>
          <w:lang w:eastAsia="zh-CN"/>
        </w:rPr>
      </w:pPr>
      <w:r>
        <w:rPr>
          <w:rFonts w:hint="eastAsia" w:ascii="华文中宋" w:hAnsi="华文中宋" w:eastAsia="华文中宋" w:cs="华文中宋"/>
        </w:rPr>
        <w:t>游学课程内容丰富</w:t>
      </w:r>
      <w:r>
        <w:rPr>
          <w:rFonts w:hint="eastAsia" w:ascii="华文中宋" w:hAnsi="华文中宋" w:eastAsia="华文中宋" w:cs="华文中宋"/>
          <w:lang w:eastAsia="zh-CN"/>
        </w:rPr>
        <w:t>、</w:t>
      </w:r>
      <w:r>
        <w:rPr>
          <w:rFonts w:hint="eastAsia" w:ascii="华文中宋" w:hAnsi="华文中宋" w:eastAsia="华文中宋" w:cs="华文中宋"/>
        </w:rPr>
        <w:t>形式多样，以小班授课</w:t>
      </w:r>
      <w:r>
        <w:rPr>
          <w:rFonts w:hint="eastAsia" w:ascii="华文中宋" w:hAnsi="华文中宋" w:eastAsia="华文中宋" w:cs="华文中宋"/>
          <w:lang w:eastAsia="zh-CN"/>
        </w:rPr>
        <w:t>、</w:t>
      </w:r>
      <w:r>
        <w:rPr>
          <w:rFonts w:hint="eastAsia" w:ascii="华文中宋" w:hAnsi="华文中宋" w:eastAsia="华文中宋" w:cs="华文中宋"/>
        </w:rPr>
        <w:t>专题讲座</w:t>
      </w:r>
      <w:r>
        <w:rPr>
          <w:rFonts w:hint="eastAsia" w:ascii="华文中宋" w:hAnsi="华文中宋" w:eastAsia="华文中宋" w:cs="华文中宋"/>
          <w:lang w:eastAsia="zh-CN"/>
        </w:rPr>
        <w:t>、</w:t>
      </w:r>
      <w:r>
        <w:rPr>
          <w:rFonts w:hint="eastAsia" w:ascii="华文中宋" w:hAnsi="华文中宋" w:eastAsia="华文中宋" w:cs="华文中宋"/>
        </w:rPr>
        <w:t>小组讨论、工作坊实践</w:t>
      </w:r>
      <w:r>
        <w:rPr>
          <w:rFonts w:hint="eastAsia" w:ascii="华文中宋" w:hAnsi="华文中宋" w:eastAsia="华文中宋" w:cs="华文中宋"/>
          <w:lang w:eastAsia="zh-CN"/>
        </w:rPr>
        <w:t>、</w:t>
      </w:r>
      <w:r>
        <w:rPr>
          <w:rFonts w:hint="eastAsia" w:ascii="华文中宋" w:hAnsi="华文中宋" w:eastAsia="华文中宋" w:cs="华文中宋"/>
        </w:rPr>
        <w:t>参观当地</w:t>
      </w:r>
      <w:r>
        <w:rPr>
          <w:rFonts w:hint="eastAsia" w:ascii="华文中宋" w:hAnsi="华文中宋" w:eastAsia="华文中宋" w:cs="华文中宋"/>
          <w:lang w:eastAsia="zh-CN"/>
        </w:rPr>
        <w:t>知名信息科技公司等各种形式。</w:t>
      </w:r>
    </w:p>
    <w:p>
      <w:pPr>
        <w:numPr>
          <w:ilvl w:val="0"/>
          <w:numId w:val="1"/>
        </w:numPr>
        <w:rPr>
          <w:rFonts w:ascii="华文中宋" w:hAnsi="华文中宋" w:eastAsia="华文中宋" w:cs="华文中宋"/>
          <w:sz w:val="24"/>
        </w:rPr>
      </w:pPr>
      <w:r>
        <w:rPr>
          <w:rFonts w:hint="eastAsia" w:ascii="华文中宋" w:hAnsi="华文中宋" w:eastAsia="华文中宋" w:cs="华文中宋"/>
          <w:b/>
          <w:bCs/>
          <w:sz w:val="24"/>
        </w:rPr>
        <w:t>主要内容</w:t>
      </w:r>
      <w:r>
        <w:rPr>
          <w:rFonts w:hint="eastAsia" w:ascii="华文中宋" w:hAnsi="华文中宋" w:eastAsia="华文中宋" w:cs="华文中宋"/>
          <w:b/>
          <w:bCs/>
          <w:sz w:val="24"/>
          <w:lang w:eastAsia="zh-CN"/>
        </w:rPr>
        <w:t>：</w:t>
      </w:r>
    </w:p>
    <w:p>
      <w:pPr>
        <w:rPr>
          <w:rFonts w:hint="eastAsia" w:ascii="华文中宋" w:hAnsi="华文中宋" w:eastAsia="华文中宋" w:cs="华文中宋"/>
          <w:sz w:val="24"/>
          <w:lang w:eastAsia="zh-CN"/>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rPr>
        <w:t>上课时间</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周一至周五</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上午9</w:t>
      </w:r>
      <w:r>
        <w:rPr>
          <w:rFonts w:hint="eastAsia" w:ascii="华文中宋" w:hAnsi="华文中宋" w:eastAsia="华文中宋" w:cs="华文中宋"/>
          <w:sz w:val="24"/>
          <w:lang w:val="en-US" w:eastAsia="zh-CN"/>
        </w:rPr>
        <w:t>:</w:t>
      </w:r>
      <w:r>
        <w:rPr>
          <w:rFonts w:hint="eastAsia" w:ascii="华文中宋" w:hAnsi="华文中宋" w:eastAsia="华文中宋" w:cs="华文中宋"/>
          <w:sz w:val="24"/>
        </w:rPr>
        <w:t>00至下午</w:t>
      </w:r>
      <w:r>
        <w:rPr>
          <w:rFonts w:hint="eastAsia" w:ascii="华文中宋" w:hAnsi="华文中宋" w:eastAsia="华文中宋" w:cs="华文中宋"/>
          <w:sz w:val="24"/>
          <w:lang w:val="en-US" w:eastAsia="zh-CN"/>
        </w:rPr>
        <w:t>2:</w:t>
      </w:r>
      <w:r>
        <w:rPr>
          <w:rFonts w:hint="eastAsia" w:ascii="华文中宋" w:hAnsi="华文中宋" w:eastAsia="华文中宋" w:cs="华文中宋"/>
          <w:sz w:val="24"/>
        </w:rPr>
        <w:t>00</w:t>
      </w:r>
      <w:r>
        <w:rPr>
          <w:rFonts w:hint="eastAsia" w:ascii="华文中宋" w:hAnsi="华文中宋" w:eastAsia="华文中宋" w:cs="华文中宋"/>
          <w:sz w:val="24"/>
          <w:lang w:eastAsia="zh-CN"/>
        </w:rPr>
        <w:t>；</w:t>
      </w:r>
    </w:p>
    <w:p>
      <w:pPr>
        <w:rPr>
          <w:rFonts w:hint="eastAsia" w:ascii="华文中宋" w:hAnsi="华文中宋" w:eastAsia="华文中宋" w:cs="华文中宋"/>
          <w:sz w:val="24"/>
          <w:lang w:eastAsia="zh-CN"/>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rPr>
        <w:t>欢迎日</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了解课程内容</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结识同学</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并深入体验荷兰文化</w:t>
      </w:r>
      <w:r>
        <w:rPr>
          <w:rFonts w:hint="eastAsia" w:ascii="华文中宋" w:hAnsi="华文中宋" w:eastAsia="华文中宋" w:cs="华文中宋"/>
          <w:sz w:val="24"/>
          <w:lang w:eastAsia="zh-CN"/>
        </w:rPr>
        <w:t>；</w:t>
      </w:r>
    </w:p>
    <w:p>
      <w:pPr>
        <w:rPr>
          <w:rFonts w:hint="eastAsia" w:ascii="华文中宋" w:hAnsi="华文中宋" w:eastAsia="华文中宋" w:cs="华文中宋"/>
          <w:sz w:val="24"/>
          <w:lang w:eastAsia="zh-CN"/>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rPr>
        <w:t>荷兰文化</w:t>
      </w:r>
      <w:r>
        <w:rPr>
          <w:rFonts w:hint="eastAsia" w:ascii="华文中宋" w:hAnsi="华文中宋" w:eastAsia="华文中宋" w:cs="华文中宋"/>
          <w:sz w:val="24"/>
          <w:lang w:eastAsia="zh-CN"/>
        </w:rPr>
        <w:t>体验：</w:t>
      </w:r>
      <w:r>
        <w:rPr>
          <w:rFonts w:hint="eastAsia" w:ascii="华文中宋" w:hAnsi="华文中宋" w:eastAsia="华文中宋" w:cs="华文中宋"/>
          <w:sz w:val="24"/>
        </w:rPr>
        <w:t>深入了解荷兰的丰富传统和习俗</w:t>
      </w:r>
      <w:r>
        <w:rPr>
          <w:rFonts w:hint="eastAsia" w:ascii="华文中宋" w:hAnsi="华文中宋" w:eastAsia="华文中宋" w:cs="华文中宋"/>
          <w:sz w:val="24"/>
          <w:lang w:eastAsia="zh-CN"/>
        </w:rPr>
        <w:t>；</w:t>
      </w:r>
    </w:p>
    <w:p>
      <w:pPr>
        <w:rPr>
          <w:rFonts w:ascii="华文中宋" w:hAnsi="华文中宋" w:eastAsia="华文中宋" w:cs="华文中宋"/>
          <w:sz w:val="24"/>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lang w:eastAsia="zh-CN"/>
        </w:rPr>
        <w:t>语言技能提升：</w:t>
      </w:r>
      <w:r>
        <w:rPr>
          <w:rFonts w:hint="eastAsia" w:ascii="华文中宋" w:hAnsi="华文中宋" w:eastAsia="华文中宋" w:cs="华文中宋"/>
          <w:sz w:val="24"/>
        </w:rPr>
        <w:t>通过实践课程提高你的学术英语水平</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学会如何在大学中自我介绍以及掌握非正式和正式场合的语言</w:t>
      </w:r>
      <w:r>
        <w:rPr>
          <w:rFonts w:hint="eastAsia" w:ascii="华文中宋" w:hAnsi="华文中宋" w:eastAsia="华文中宋" w:cs="华文中宋"/>
          <w:sz w:val="24"/>
          <w:lang w:eastAsia="zh-CN"/>
        </w:rPr>
        <w:t>技巧。</w:t>
      </w:r>
    </w:p>
    <w:p>
      <w:pPr>
        <w:rPr>
          <w:rFonts w:hint="eastAsia" w:ascii="华文中宋" w:hAnsi="华文中宋" w:eastAsia="华文中宋" w:cs="华文中宋"/>
          <w:sz w:val="24"/>
          <w:lang w:eastAsia="zh-CN"/>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rPr>
        <w:t>综合</w:t>
      </w:r>
      <w:r>
        <w:rPr>
          <w:rFonts w:hint="eastAsia" w:ascii="华文中宋" w:hAnsi="华文中宋" w:eastAsia="华文中宋" w:cs="华文中宋"/>
          <w:sz w:val="24"/>
          <w:lang w:eastAsia="zh-CN"/>
        </w:rPr>
        <w:t>课程文化与实践体验：</w:t>
      </w:r>
    </w:p>
    <w:p>
      <w:pPr>
        <w:numPr>
          <w:ilvl w:val="0"/>
          <w:numId w:val="2"/>
        </w:numPr>
        <w:rPr>
          <w:rFonts w:hint="eastAsia" w:ascii="华文中宋" w:hAnsi="华文中宋" w:eastAsia="华文中宋" w:cs="华文中宋"/>
          <w:sz w:val="24"/>
        </w:rPr>
      </w:pPr>
      <w:r>
        <w:rPr>
          <w:rFonts w:hint="eastAsia" w:ascii="华文中宋" w:hAnsi="华文中宋" w:eastAsia="华文中宋" w:cs="华文中宋"/>
          <w:sz w:val="24"/>
        </w:rPr>
        <w:t>皇宫赫特·洛奥访问：探索荷兰王室历史</w:t>
      </w:r>
      <w:r>
        <w:rPr>
          <w:rFonts w:hint="eastAsia" w:ascii="华文中宋" w:hAnsi="华文中宋" w:eastAsia="华文中宋" w:cs="华文中宋"/>
          <w:sz w:val="24"/>
          <w:lang w:eastAsia="zh-CN"/>
        </w:rPr>
        <w:t>；</w:t>
      </w:r>
    </w:p>
    <w:p>
      <w:pPr>
        <w:numPr>
          <w:ilvl w:val="0"/>
          <w:numId w:val="2"/>
        </w:numPr>
        <w:rPr>
          <w:rFonts w:ascii="华文中宋" w:hAnsi="华文中宋" w:eastAsia="华文中宋" w:cs="华文中宋"/>
          <w:sz w:val="24"/>
        </w:rPr>
      </w:pPr>
      <w:r>
        <w:rPr>
          <w:rFonts w:hint="eastAsia" w:ascii="华文中宋" w:hAnsi="华文中宋" w:eastAsia="华文中宋" w:cs="华文中宋"/>
          <w:sz w:val="24"/>
        </w:rPr>
        <w:t>蒸汽火车之旅</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穿越风景如画的地形</w:t>
      </w:r>
      <w:r>
        <w:rPr>
          <w:rFonts w:hint="eastAsia" w:ascii="华文中宋" w:hAnsi="华文中宋" w:eastAsia="华文中宋" w:cs="华文中宋"/>
          <w:sz w:val="24"/>
          <w:lang w:eastAsia="zh-CN"/>
        </w:rPr>
        <w:t>；</w:t>
      </w:r>
    </w:p>
    <w:p>
      <w:pPr>
        <w:numPr>
          <w:ilvl w:val="0"/>
          <w:numId w:val="2"/>
        </w:numPr>
        <w:rPr>
          <w:rFonts w:ascii="华文中宋" w:hAnsi="华文中宋" w:eastAsia="华文中宋" w:cs="华文中宋"/>
          <w:sz w:val="24"/>
        </w:rPr>
      </w:pPr>
      <w:r>
        <w:rPr>
          <w:rFonts w:hint="eastAsia" w:ascii="华文中宋" w:hAnsi="华文中宋" w:eastAsia="华文中宋" w:cs="华文中宋"/>
          <w:sz w:val="24"/>
        </w:rPr>
        <w:t>COD</w:t>
      </w:r>
      <w:r>
        <w:rPr>
          <w:rFonts w:hint="eastAsia" w:ascii="华文中宋" w:hAnsi="华文中宋" w:eastAsia="华文中宋" w:cs="华文中宋"/>
          <w:sz w:val="24"/>
          <w:lang w:val="en-US" w:eastAsia="zh-CN"/>
        </w:rPr>
        <w:t>A</w:t>
      </w:r>
      <w:r>
        <w:rPr>
          <w:rFonts w:hint="eastAsia" w:ascii="华文中宋" w:hAnsi="华文中宋" w:eastAsia="华文中宋" w:cs="华文中宋"/>
          <w:sz w:val="24"/>
        </w:rPr>
        <w:t>体验实验室工作坊</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与创意技术互动</w:t>
      </w:r>
      <w:r>
        <w:rPr>
          <w:rFonts w:hint="eastAsia" w:ascii="华文中宋" w:hAnsi="华文中宋" w:eastAsia="华文中宋" w:cs="华文中宋"/>
          <w:sz w:val="24"/>
          <w:lang w:eastAsia="zh-CN"/>
        </w:rPr>
        <w:t>；</w:t>
      </w:r>
    </w:p>
    <w:p>
      <w:pPr>
        <w:numPr>
          <w:ilvl w:val="0"/>
          <w:numId w:val="2"/>
        </w:numPr>
        <w:rPr>
          <w:rFonts w:ascii="华文中宋" w:hAnsi="华文中宋" w:eastAsia="华文中宋" w:cs="华文中宋"/>
          <w:sz w:val="24"/>
        </w:rPr>
      </w:pPr>
      <w:r>
        <w:rPr>
          <w:rFonts w:hint="eastAsia" w:ascii="华文中宋" w:hAnsi="华文中宋" w:eastAsia="华文中宋" w:cs="华文中宋"/>
          <w:sz w:val="24"/>
        </w:rPr>
        <w:t>当地志愿者项目与新科技园</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与社区和创新连接</w:t>
      </w:r>
      <w:r>
        <w:rPr>
          <w:rFonts w:hint="eastAsia" w:ascii="华文中宋" w:hAnsi="华文中宋" w:eastAsia="华文中宋" w:cs="华文中宋"/>
          <w:sz w:val="24"/>
          <w:lang w:eastAsia="zh-CN"/>
        </w:rPr>
        <w:t>；</w:t>
      </w:r>
    </w:p>
    <w:p>
      <w:pPr>
        <w:numPr>
          <w:ilvl w:val="0"/>
          <w:numId w:val="2"/>
        </w:numPr>
        <w:rPr>
          <w:rFonts w:ascii="华文中宋" w:hAnsi="华文中宋" w:eastAsia="华文中宋" w:cs="华文中宋"/>
          <w:sz w:val="24"/>
        </w:rPr>
      </w:pPr>
      <w:r>
        <w:rPr>
          <w:rFonts w:hint="eastAsia" w:ascii="华文中宋" w:hAnsi="华文中宋" w:eastAsia="华文中宋" w:cs="华文中宋"/>
          <w:sz w:val="24"/>
        </w:rPr>
        <w:t>最终汇报</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展示你的学习成果和见解</w:t>
      </w:r>
      <w:r>
        <w:rPr>
          <w:rFonts w:hint="eastAsia" w:ascii="华文中宋" w:hAnsi="华文中宋" w:eastAsia="华文中宋" w:cs="华文中宋"/>
          <w:sz w:val="24"/>
          <w:lang w:eastAsia="zh-CN"/>
        </w:rPr>
        <w:t>。</w:t>
      </w:r>
    </w:p>
    <w:p>
      <w:pPr>
        <w:numPr>
          <w:ilvl w:val="0"/>
          <w:numId w:val="0"/>
        </w:numPr>
        <w:rPr>
          <w:rFonts w:ascii="华文中宋" w:hAnsi="华文中宋" w:eastAsia="华文中宋" w:cs="华文中宋"/>
          <w:sz w:val="24"/>
        </w:rPr>
      </w:pPr>
    </w:p>
    <w:p>
      <w:pPr>
        <w:numPr>
          <w:ilvl w:val="0"/>
          <w:numId w:val="1"/>
        </w:numPr>
        <w:rPr>
          <w:rFonts w:hint="eastAsia" w:ascii="华文中宋" w:hAnsi="华文中宋" w:eastAsia="华文中宋" w:cs="华文中宋"/>
          <w:b/>
          <w:bCs/>
          <w:sz w:val="24"/>
        </w:rPr>
      </w:pPr>
      <w:r>
        <w:rPr>
          <w:rFonts w:hint="eastAsia" w:ascii="华文中宋" w:hAnsi="华文中宋" w:eastAsia="华文中宋" w:cs="华文中宋"/>
          <w:b/>
          <w:bCs/>
          <w:sz w:val="24"/>
        </w:rPr>
        <w:t>项目</w:t>
      </w:r>
      <w:r>
        <w:rPr>
          <w:rFonts w:hint="eastAsia" w:ascii="华文中宋" w:hAnsi="华文中宋" w:eastAsia="华文中宋" w:cs="华文中宋"/>
          <w:b/>
          <w:bCs/>
          <w:sz w:val="24"/>
          <w:lang w:eastAsia="zh-CN"/>
        </w:rPr>
        <w:t>行程</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lang w:eastAsia="zh-CN"/>
        </w:rPr>
      </w:pPr>
      <w:r>
        <w:rPr>
          <w:rFonts w:hint="eastAsia" w:ascii="华文中宋" w:hAnsi="华文中宋" w:eastAsia="华文中宋" w:cs="华文中宋"/>
          <w:sz w:val="24"/>
          <w:lang w:eastAsia="zh-CN"/>
        </w:rPr>
        <w:t>第一周：</w:t>
      </w:r>
      <w:r>
        <w:rPr>
          <w:rFonts w:hint="eastAsia" w:ascii="华文中宋" w:hAnsi="华文中宋" w:eastAsia="华文中宋" w:cs="华文中宋"/>
          <w:sz w:val="24"/>
        </w:rPr>
        <w:t>2024年</w:t>
      </w:r>
      <w:r>
        <w:rPr>
          <w:rFonts w:hint="eastAsia" w:ascii="华文中宋" w:hAnsi="华文中宋" w:eastAsia="华文中宋" w:cs="华文中宋"/>
          <w:sz w:val="24"/>
          <w:lang w:val="en-US" w:eastAsia="zh-CN"/>
        </w:rPr>
        <w:t>7</w:t>
      </w:r>
      <w:r>
        <w:rPr>
          <w:rFonts w:hint="eastAsia" w:ascii="华文中宋" w:hAnsi="华文中宋" w:eastAsia="华文中宋" w:cs="华文中宋"/>
          <w:sz w:val="24"/>
        </w:rPr>
        <w:t>月</w:t>
      </w:r>
      <w:r>
        <w:rPr>
          <w:rFonts w:hint="eastAsia" w:ascii="华文中宋" w:hAnsi="华文中宋" w:eastAsia="华文中宋" w:cs="华文中宋"/>
          <w:sz w:val="24"/>
          <w:lang w:val="en-US" w:eastAsia="zh-CN"/>
        </w:rPr>
        <w:t>14日</w:t>
      </w:r>
      <w:r>
        <w:rPr>
          <w:rFonts w:hint="eastAsia" w:ascii="华文中宋" w:hAnsi="华文中宋" w:eastAsia="华文中宋" w:cs="华文中宋"/>
          <w:sz w:val="24"/>
          <w:lang w:eastAsia="zh-CN"/>
        </w:rPr>
        <w:t>—</w:t>
      </w:r>
      <w:r>
        <w:rPr>
          <w:rFonts w:hint="eastAsia" w:ascii="华文中宋" w:hAnsi="华文中宋" w:eastAsia="华文中宋" w:cs="华文中宋"/>
          <w:sz w:val="24"/>
          <w:lang w:val="en-US" w:eastAsia="zh-CN"/>
        </w:rPr>
        <w:t>7</w:t>
      </w:r>
      <w:r>
        <w:rPr>
          <w:rFonts w:hint="eastAsia" w:ascii="华文中宋" w:hAnsi="华文中宋" w:eastAsia="华文中宋" w:cs="华文中宋"/>
          <w:sz w:val="24"/>
          <w:lang w:eastAsia="zh-CN"/>
        </w:rPr>
        <w:t>月</w:t>
      </w:r>
      <w:r>
        <w:rPr>
          <w:rFonts w:hint="eastAsia" w:ascii="华文中宋" w:hAnsi="华文中宋" w:eastAsia="华文中宋" w:cs="华文中宋"/>
          <w:sz w:val="24"/>
          <w:lang w:val="en-US" w:eastAsia="zh-CN"/>
        </w:rPr>
        <w:t>26</w:t>
      </w:r>
      <w:r>
        <w:rPr>
          <w:rFonts w:hint="eastAsia" w:ascii="华文中宋" w:hAnsi="华文中宋" w:eastAsia="华文中宋" w:cs="华文中宋"/>
          <w:sz w:val="24"/>
          <w:lang w:eastAsia="zh-CN"/>
        </w:rPr>
        <w:t>日</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ascii="华文中宋" w:hAnsi="华文中宋" w:eastAsia="华文中宋" w:cs="华文中宋"/>
          <w:sz w:val="24"/>
        </w:rPr>
      </w:pPr>
      <w:r>
        <w:rPr>
          <w:rFonts w:hint="eastAsia" w:ascii="华文中宋" w:hAnsi="华文中宋" w:eastAsia="华文中宋" w:cs="华文中宋"/>
          <w:sz w:val="24"/>
        </w:rPr>
        <w:t>跨文化交流</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学习在管理及其他领域导航不同文化景观的基础知识</w:t>
      </w:r>
      <w:r>
        <w:rPr>
          <w:rFonts w:hint="eastAsia" w:ascii="华文中宋" w:hAnsi="华文中宋" w:eastAsia="华文中宋" w:cs="华文中宋"/>
          <w:sz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ascii="华文中宋" w:hAnsi="华文中宋" w:eastAsia="华文中宋" w:cs="华文中宋"/>
          <w:sz w:val="24"/>
        </w:rPr>
      </w:pPr>
      <w:r>
        <w:rPr>
          <w:rFonts w:hint="eastAsia" w:ascii="华文中宋" w:hAnsi="华文中宋" w:eastAsia="华文中宋" w:cs="华文中宋"/>
          <w:sz w:val="24"/>
        </w:rPr>
        <w:t>沟通技巧与世界文化工作坊：提升你的沟通技巧并拓宽对世界文化的理解</w:t>
      </w:r>
      <w:r>
        <w:rPr>
          <w:rFonts w:hint="eastAsia" w:ascii="华文中宋" w:hAnsi="华文中宋" w:eastAsia="华文中宋" w:cs="华文中宋"/>
          <w:sz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ascii="华文中宋" w:hAnsi="华文中宋" w:eastAsia="华文中宋" w:cs="华文中宋"/>
          <w:sz w:val="24"/>
        </w:rPr>
      </w:pPr>
      <w:r>
        <w:rPr>
          <w:rFonts w:hint="eastAsia" w:ascii="华文中宋" w:hAnsi="华文中宋" w:eastAsia="华文中宋" w:cs="华文中宋"/>
          <w:sz w:val="24"/>
        </w:rPr>
        <w:t>领导力精通</w:t>
      </w:r>
      <w:r>
        <w:rPr>
          <w:rFonts w:hint="eastAsia" w:ascii="华文中宋" w:hAnsi="华文中宋" w:eastAsia="华文中宋" w:cs="华文中宋"/>
          <w:sz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ind w:firstLine="720" w:firstLineChars="300"/>
        <w:textAlignment w:val="auto"/>
        <w:rPr>
          <w:rFonts w:hint="eastAsia" w:ascii="华文中宋" w:hAnsi="华文中宋" w:eastAsia="华文中宋" w:cs="华文中宋"/>
          <w:sz w:val="24"/>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rPr>
        <w:t>开发你的领导风格和策略。</w:t>
      </w:r>
    </w:p>
    <w:p>
      <w:pPr>
        <w:keepNext w:val="0"/>
        <w:keepLines w:val="0"/>
        <w:pageBreakBefore w:val="0"/>
        <w:widowControl w:val="0"/>
        <w:numPr>
          <w:ilvl w:val="0"/>
          <w:numId w:val="0"/>
        </w:numPr>
        <w:kinsoku/>
        <w:wordWrap/>
        <w:overflowPunct/>
        <w:topLinePunct w:val="0"/>
        <w:autoSpaceDE/>
        <w:autoSpaceDN/>
        <w:bidi w:val="0"/>
        <w:adjustRightInd/>
        <w:snapToGrid/>
        <w:ind w:firstLine="720" w:firstLineChars="300"/>
        <w:textAlignment w:val="auto"/>
        <w:rPr>
          <w:rFonts w:hint="eastAsia" w:ascii="华文中宋" w:hAnsi="华文中宋" w:eastAsia="华文中宋" w:cs="华文中宋"/>
          <w:sz w:val="24"/>
        </w:rPr>
      </w:pPr>
      <w:r>
        <w:rPr>
          <w:rFonts w:hint="eastAsia" w:ascii="华文中宋" w:hAnsi="华文中宋" w:eastAsia="华文中宋" w:cs="华文中宋"/>
          <w:sz w:val="24"/>
          <w:lang w:val="en-US" w:eastAsia="zh-CN"/>
        </w:rPr>
        <w:t xml:space="preserve">- </w:t>
      </w:r>
      <w:r>
        <w:rPr>
          <w:rFonts w:hint="eastAsia" w:ascii="华文中宋" w:hAnsi="华文中宋" w:eastAsia="华文中宋" w:cs="华文中宋"/>
          <w:sz w:val="24"/>
        </w:rPr>
        <w:t>参与聚焦于领导品质、决策和规划的工作坊。</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480" w:firstLineChars="200"/>
        <w:textAlignment w:val="auto"/>
        <w:rPr>
          <w:rFonts w:ascii="华文中宋" w:hAnsi="华文中宋" w:eastAsia="华文中宋" w:cs="华文中宋"/>
          <w:sz w:val="24"/>
        </w:rPr>
      </w:pPr>
      <w:r>
        <w:rPr>
          <w:rFonts w:hint="eastAsia" w:ascii="华文中宋" w:hAnsi="华文中宋" w:eastAsia="华文中宋" w:cs="华文中宋"/>
          <w:sz w:val="24"/>
        </w:rPr>
        <w:t>有效领导沟通与绩效管理</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发现如何成为一名有效的领导者并高效管理绩效</w:t>
      </w:r>
      <w:r>
        <w:rPr>
          <w:rFonts w:hint="eastAsia" w:ascii="华文中宋" w:hAnsi="华文中宋" w:eastAsia="华文中宋" w:cs="华文中宋"/>
          <w:sz w:val="24"/>
          <w:lang w:eastAsia="zh-CN"/>
        </w:rPr>
        <w:t>；</w:t>
      </w:r>
    </w:p>
    <w:p>
      <w:pPr>
        <w:pStyle w:val="7"/>
        <w:keepNext w:val="0"/>
        <w:keepLines w:val="0"/>
        <w:pageBreakBefore w:val="0"/>
        <w:widowControl w:val="0"/>
        <w:numPr>
          <w:ilvl w:val="0"/>
          <w:numId w:val="3"/>
        </w:numPr>
        <w:kinsoku/>
        <w:wordWrap/>
        <w:overflowPunct/>
        <w:topLinePunct w:val="0"/>
        <w:autoSpaceDE/>
        <w:autoSpaceDN/>
        <w:bidi w:val="0"/>
        <w:adjustRightInd/>
        <w:snapToGrid/>
        <w:ind w:left="0" w:leftChars="0" w:firstLine="480" w:firstLineChars="200"/>
        <w:textAlignment w:val="auto"/>
        <w:rPr>
          <w:rFonts w:ascii="华文中宋" w:hAnsi="华文中宋" w:eastAsia="华文中宋" w:cs="华文中宋"/>
          <w:sz w:val="24"/>
        </w:rPr>
      </w:pPr>
      <w:r>
        <w:rPr>
          <w:rFonts w:hint="eastAsia" w:ascii="华文中宋" w:hAnsi="华文中宋" w:eastAsia="华文中宋" w:cs="华文中宋"/>
          <w:sz w:val="24"/>
        </w:rPr>
        <w:t>项目管理</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通过项目合作</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增强团队合作和管理技能</w:t>
      </w:r>
      <w:r>
        <w:rPr>
          <w:rFonts w:hint="eastAsia" w:ascii="华文中宋" w:hAnsi="华文中宋" w:eastAsia="华文中宋" w:cs="华文中宋"/>
          <w:sz w:val="24"/>
          <w:lang w:eastAsia="zh-CN"/>
        </w:rPr>
        <w:t>。</w:t>
      </w:r>
    </w:p>
    <w:p>
      <w:pPr>
        <w:pStyle w:val="7"/>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rPr>
          <w:rFonts w:ascii="华文中宋" w:hAnsi="华文中宋" w:eastAsia="华文中宋" w:cs="华文中宋"/>
          <w:sz w:val="24"/>
        </w:rPr>
      </w:pP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lang w:eastAsia="zh-CN"/>
        </w:rPr>
      </w:pPr>
      <w:r>
        <w:rPr>
          <w:rFonts w:hint="eastAsia" w:ascii="华文中宋" w:hAnsi="华文中宋" w:eastAsia="华文中宋" w:cs="华文中宋"/>
          <w:sz w:val="24"/>
          <w:lang w:eastAsia="zh-CN"/>
        </w:rPr>
        <w:t>第二周：</w:t>
      </w:r>
      <w:r>
        <w:rPr>
          <w:rFonts w:hint="eastAsia" w:ascii="华文中宋" w:hAnsi="华文中宋" w:eastAsia="华文中宋" w:cs="华文中宋"/>
          <w:sz w:val="24"/>
          <w:lang w:val="en-US" w:eastAsia="zh-CN"/>
        </w:rPr>
        <w:t>2024</w:t>
      </w:r>
      <w:r>
        <w:rPr>
          <w:rFonts w:hint="eastAsia" w:ascii="华文中宋" w:hAnsi="华文中宋" w:eastAsia="华文中宋" w:cs="华文中宋"/>
          <w:sz w:val="24"/>
          <w:lang w:eastAsia="zh-CN"/>
        </w:rPr>
        <w:t>年</w:t>
      </w:r>
      <w:r>
        <w:rPr>
          <w:rFonts w:hint="eastAsia" w:ascii="华文中宋" w:hAnsi="华文中宋" w:eastAsia="华文中宋" w:cs="华文中宋"/>
          <w:sz w:val="24"/>
          <w:lang w:val="en-US" w:eastAsia="zh-CN"/>
        </w:rPr>
        <w:t>7</w:t>
      </w:r>
      <w:r>
        <w:rPr>
          <w:rFonts w:hint="eastAsia" w:ascii="华文中宋" w:hAnsi="华文中宋" w:eastAsia="华文中宋" w:cs="华文中宋"/>
          <w:sz w:val="24"/>
          <w:lang w:eastAsia="zh-CN"/>
        </w:rPr>
        <w:t>月</w:t>
      </w:r>
      <w:r>
        <w:rPr>
          <w:rFonts w:hint="eastAsia" w:ascii="华文中宋" w:hAnsi="华文中宋" w:eastAsia="华文中宋" w:cs="华文中宋"/>
          <w:sz w:val="24"/>
          <w:lang w:val="en-US" w:eastAsia="zh-CN"/>
        </w:rPr>
        <w:t>28日</w:t>
      </w:r>
      <w:r>
        <w:rPr>
          <w:rFonts w:hint="eastAsia" w:ascii="华文中宋" w:hAnsi="华文中宋" w:eastAsia="华文中宋" w:cs="华文中宋"/>
          <w:sz w:val="24"/>
          <w:lang w:eastAsia="zh-CN"/>
        </w:rPr>
        <w:t>—</w:t>
      </w:r>
      <w:r>
        <w:rPr>
          <w:rFonts w:hint="eastAsia" w:ascii="华文中宋" w:hAnsi="华文中宋" w:eastAsia="华文中宋" w:cs="华文中宋"/>
          <w:sz w:val="24"/>
          <w:lang w:val="en-US" w:eastAsia="zh-CN"/>
        </w:rPr>
        <w:t>8</w:t>
      </w:r>
      <w:r>
        <w:rPr>
          <w:rFonts w:hint="eastAsia" w:ascii="华文中宋" w:hAnsi="华文中宋" w:eastAsia="华文中宋" w:cs="华文中宋"/>
          <w:sz w:val="24"/>
          <w:lang w:eastAsia="zh-CN"/>
        </w:rPr>
        <w:t>月</w:t>
      </w:r>
      <w:r>
        <w:rPr>
          <w:rFonts w:hint="eastAsia" w:ascii="华文中宋" w:hAnsi="华文中宋" w:eastAsia="华文中宋" w:cs="华文中宋"/>
          <w:sz w:val="24"/>
          <w:lang w:val="en-US" w:eastAsia="zh-CN"/>
        </w:rPr>
        <w:t>9</w:t>
      </w:r>
      <w:r>
        <w:rPr>
          <w:rFonts w:hint="eastAsia" w:ascii="华文中宋" w:hAnsi="华文中宋" w:eastAsia="华文中宋" w:cs="华文中宋"/>
          <w:sz w:val="24"/>
          <w:lang w:eastAsia="zh-CN"/>
        </w:rPr>
        <w:t>日</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rPr>
      </w:pPr>
      <w:r>
        <w:rPr>
          <w:rFonts w:hint="eastAsia" w:ascii="华文中宋" w:hAnsi="华文中宋" w:eastAsia="华文中宋" w:cs="华文中宋"/>
          <w:sz w:val="24"/>
        </w:rPr>
        <w:t>数字经济</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探索行业转型和全球化的未来</w:t>
      </w:r>
      <w:r>
        <w:rPr>
          <w:rFonts w:hint="eastAsia" w:ascii="华文中宋" w:hAnsi="华文中宋" w:eastAsia="华文中宋" w:cs="华文中宋"/>
          <w:sz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rPr>
      </w:pPr>
      <w:r>
        <w:rPr>
          <w:rFonts w:hint="eastAsia" w:ascii="华文中宋" w:hAnsi="华文中宋" w:eastAsia="华文中宋" w:cs="华文中宋"/>
          <w:sz w:val="24"/>
        </w:rPr>
        <w:t>数字平台</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了解它们对组织和社会的深远影响</w:t>
      </w:r>
      <w:r>
        <w:rPr>
          <w:rFonts w:hint="eastAsia" w:ascii="华文中宋" w:hAnsi="华文中宋" w:eastAsia="华文中宋" w:cs="华文中宋"/>
          <w:sz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rPr>
      </w:pPr>
      <w:r>
        <w:rPr>
          <w:rFonts w:hint="eastAsia" w:ascii="华文中宋" w:hAnsi="华文中宋" w:eastAsia="华文中宋" w:cs="华文中宋"/>
          <w:sz w:val="24"/>
        </w:rPr>
        <w:t>互动工作坊</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评估数字经济的利弊</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设计带有伦理考虑的数字营销活动</w:t>
      </w:r>
      <w:r>
        <w:rPr>
          <w:rFonts w:hint="eastAsia" w:ascii="华文中宋" w:hAnsi="华文中宋" w:eastAsia="华文中宋" w:cs="华文中宋"/>
          <w:sz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hint="eastAsia" w:ascii="华文中宋" w:hAnsi="华文中宋" w:eastAsia="华文中宋" w:cs="华文中宋"/>
          <w:sz w:val="24"/>
        </w:rPr>
      </w:pPr>
      <w:r>
        <w:rPr>
          <w:rFonts w:hint="eastAsia" w:ascii="华文中宋" w:hAnsi="华文中宋" w:eastAsia="华文中宋" w:cs="华文中宋"/>
          <w:sz w:val="24"/>
        </w:rPr>
        <w:t>数字文化与消费者行为</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深入了解数字技术如何影响社会并改变消费者行为</w:t>
      </w:r>
      <w:r>
        <w:rPr>
          <w:rFonts w:hint="eastAsia" w:ascii="华文中宋" w:hAnsi="华文中宋" w:eastAsia="华文中宋" w:cs="华文中宋"/>
          <w:sz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firstLine="480" w:firstLineChars="200"/>
        <w:textAlignment w:val="auto"/>
        <w:rPr>
          <w:rFonts w:ascii="华文中宋" w:hAnsi="华文中宋" w:eastAsia="华文中宋" w:cs="华文中宋"/>
          <w:sz w:val="24"/>
        </w:rPr>
      </w:pPr>
      <w:r>
        <w:rPr>
          <w:rFonts w:hint="eastAsia" w:ascii="华文中宋" w:hAnsi="华文中宋" w:eastAsia="华文中宋" w:cs="华文中宋"/>
          <w:sz w:val="24"/>
        </w:rPr>
        <w:t>品牌传播与数字工具</w:t>
      </w:r>
      <w:r>
        <w:rPr>
          <w:rFonts w:hint="eastAsia" w:ascii="华文中宋" w:hAnsi="华文中宋" w:eastAsia="华文中宋" w:cs="华文中宋"/>
          <w:sz w:val="24"/>
          <w:lang w:eastAsia="zh-CN"/>
        </w:rPr>
        <w:t>：</w:t>
      </w:r>
      <w:r>
        <w:rPr>
          <w:rFonts w:hint="eastAsia" w:ascii="华文中宋" w:hAnsi="华文中宋" w:eastAsia="华文中宋" w:cs="华文中宋"/>
          <w:sz w:val="24"/>
        </w:rPr>
        <w:t>了解数字营销传播</w:t>
      </w:r>
      <w:r>
        <w:rPr>
          <w:rFonts w:hint="eastAsia" w:ascii="华文中宋" w:hAnsi="华文中宋" w:eastAsia="华文中宋" w:cs="华文中宋"/>
          <w:sz w:val="24"/>
          <w:lang w:eastAsia="zh-CN"/>
        </w:rPr>
        <w:t>和</w:t>
      </w:r>
      <w:r>
        <w:rPr>
          <w:rFonts w:hint="eastAsia" w:ascii="华文中宋" w:hAnsi="华文中宋" w:eastAsia="华文中宋" w:cs="华文中宋"/>
          <w:sz w:val="24"/>
        </w:rPr>
        <w:t>改变营销策略的工具</w:t>
      </w:r>
      <w:r>
        <w:rPr>
          <w:rFonts w:hint="eastAsia" w:ascii="华文中宋" w:hAnsi="华文中宋" w:eastAsia="华文中宋" w:cs="华文中宋"/>
          <w:sz w:val="24"/>
          <w:lang w:eastAsia="zh-CN"/>
        </w:rPr>
        <w:t>。</w:t>
      </w:r>
    </w:p>
    <w:p>
      <w:pPr>
        <w:keepNext w:val="0"/>
        <w:keepLines w:val="0"/>
        <w:pageBreakBefore w:val="0"/>
        <w:widowControl w:val="0"/>
        <w:kinsoku/>
        <w:wordWrap/>
        <w:overflowPunct/>
        <w:topLinePunct w:val="0"/>
        <w:autoSpaceDE/>
        <w:autoSpaceDN/>
        <w:bidi w:val="0"/>
        <w:adjustRightInd/>
        <w:snapToGrid/>
        <w:textAlignment w:val="auto"/>
        <w:rPr>
          <w:rFonts w:hint="eastAsia" w:ascii="华文中宋" w:hAnsi="华文中宋" w:eastAsia="华文中宋" w:cs="华文中宋"/>
          <w:sz w:val="21"/>
          <w:szCs w:val="21"/>
        </w:rPr>
      </w:pPr>
    </w:p>
    <w:p>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rPr>
        <w:t>*可选活动</w:t>
      </w:r>
      <w:r>
        <w:rPr>
          <w:rFonts w:hint="eastAsia" w:ascii="华文中宋" w:hAnsi="华文中宋" w:eastAsia="华文中宋" w:cs="华文中宋"/>
          <w:sz w:val="21"/>
          <w:szCs w:val="21"/>
          <w:lang w:eastAsia="zh-CN"/>
        </w:rPr>
        <w:t>（</w:t>
      </w:r>
      <w:r>
        <w:rPr>
          <w:rFonts w:hint="eastAsia" w:ascii="华文中宋" w:hAnsi="华文中宋" w:eastAsia="华文中宋" w:cs="华文中宋"/>
          <w:sz w:val="21"/>
          <w:szCs w:val="21"/>
        </w:rPr>
        <w:t>可在常规课程时间之后或周末安排</w:t>
      </w:r>
      <w:r>
        <w:rPr>
          <w:rFonts w:hint="eastAsia" w:ascii="华文中宋" w:hAnsi="华文中宋" w:eastAsia="华文中宋" w:cs="华文中宋"/>
          <w:sz w:val="21"/>
          <w:szCs w:val="21"/>
          <w:lang w:eastAsia="zh-CN"/>
        </w:rPr>
        <w:t>）：</w:t>
      </w:r>
    </w:p>
    <w:p>
      <w:pPr>
        <w:keepNext w:val="0"/>
        <w:keepLines w:val="0"/>
        <w:pageBreakBefore w:val="0"/>
        <w:widowControl w:val="0"/>
        <w:numPr>
          <w:ilvl w:val="0"/>
          <w:numId w:val="4"/>
        </w:numPr>
        <w:kinsoku/>
        <w:wordWrap/>
        <w:overflowPunct/>
        <w:topLinePunct w:val="0"/>
        <w:autoSpaceDE/>
        <w:autoSpaceDN/>
        <w:bidi w:val="0"/>
        <w:adjustRightInd/>
        <w:snapToGrid/>
        <w:ind w:firstLine="420" w:firstLineChars="200"/>
        <w:textAlignment w:val="auto"/>
        <w:rPr>
          <w:rFonts w:ascii="华文中宋" w:hAnsi="华文中宋" w:eastAsia="华文中宋" w:cs="华文中宋"/>
          <w:i/>
          <w:iCs/>
          <w:sz w:val="21"/>
          <w:szCs w:val="21"/>
        </w:rPr>
      </w:pPr>
      <w:r>
        <w:rPr>
          <w:rFonts w:hint="eastAsia" w:ascii="华文中宋" w:hAnsi="华文中宋" w:eastAsia="华文中宋" w:cs="华文中宋"/>
          <w:i/>
          <w:iCs/>
          <w:sz w:val="21"/>
          <w:szCs w:val="21"/>
        </w:rPr>
        <w:t>德文特尔</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该荷兰经典城市的导览游</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每人50欧元</w:t>
      </w:r>
      <w:r>
        <w:rPr>
          <w:rFonts w:hint="eastAsia" w:ascii="华文中宋" w:hAnsi="华文中宋" w:eastAsia="华文中宋" w:cs="华文中宋"/>
          <w:i/>
          <w:iCs/>
          <w:sz w:val="21"/>
          <w:szCs w:val="21"/>
          <w:lang w:eastAsia="zh-CN"/>
        </w:rPr>
        <w:t>）；</w:t>
      </w:r>
    </w:p>
    <w:p>
      <w:pPr>
        <w:keepNext w:val="0"/>
        <w:keepLines w:val="0"/>
        <w:pageBreakBefore w:val="0"/>
        <w:widowControl w:val="0"/>
        <w:numPr>
          <w:ilvl w:val="0"/>
          <w:numId w:val="4"/>
        </w:numPr>
        <w:kinsoku/>
        <w:wordWrap/>
        <w:overflowPunct/>
        <w:topLinePunct w:val="0"/>
        <w:autoSpaceDE/>
        <w:autoSpaceDN/>
        <w:bidi w:val="0"/>
        <w:adjustRightInd/>
        <w:snapToGrid/>
        <w:ind w:firstLine="420" w:firstLineChars="200"/>
        <w:textAlignment w:val="auto"/>
        <w:rPr>
          <w:rFonts w:ascii="华文中宋" w:hAnsi="华文中宋" w:eastAsia="华文中宋" w:cs="华文中宋"/>
          <w:i/>
          <w:iCs/>
          <w:sz w:val="21"/>
          <w:szCs w:val="21"/>
        </w:rPr>
      </w:pPr>
      <w:r>
        <w:rPr>
          <w:rFonts w:hint="eastAsia" w:ascii="华文中宋" w:hAnsi="华文中宋" w:eastAsia="华文中宋" w:cs="华文中宋"/>
          <w:i/>
          <w:iCs/>
          <w:sz w:val="21"/>
          <w:szCs w:val="21"/>
        </w:rPr>
        <w:t>阿姆斯特丹</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游览运河</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访问国家博物馆</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梵高博物馆或阿贾克斯体育场等</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每人150欧元</w:t>
      </w:r>
      <w:r>
        <w:rPr>
          <w:rFonts w:hint="eastAsia" w:ascii="华文中宋" w:hAnsi="华文中宋" w:eastAsia="华文中宋" w:cs="华文中宋"/>
          <w:i/>
          <w:iCs/>
          <w:sz w:val="21"/>
          <w:szCs w:val="21"/>
          <w:lang w:eastAsia="zh-CN"/>
        </w:rPr>
        <w:t>）；</w:t>
      </w:r>
    </w:p>
    <w:p>
      <w:pPr>
        <w:keepNext w:val="0"/>
        <w:keepLines w:val="0"/>
        <w:pageBreakBefore w:val="0"/>
        <w:widowControl w:val="0"/>
        <w:numPr>
          <w:ilvl w:val="0"/>
          <w:numId w:val="4"/>
        </w:numPr>
        <w:kinsoku/>
        <w:wordWrap/>
        <w:overflowPunct/>
        <w:topLinePunct w:val="0"/>
        <w:autoSpaceDE/>
        <w:autoSpaceDN/>
        <w:bidi w:val="0"/>
        <w:adjustRightInd/>
        <w:snapToGrid/>
        <w:ind w:firstLine="420" w:firstLineChars="200"/>
        <w:textAlignment w:val="auto"/>
        <w:rPr>
          <w:rFonts w:ascii="华文中宋" w:hAnsi="华文中宋" w:eastAsia="华文中宋" w:cs="华文中宋"/>
          <w:i/>
          <w:iCs/>
          <w:sz w:val="21"/>
          <w:szCs w:val="21"/>
        </w:rPr>
      </w:pPr>
      <w:r>
        <w:rPr>
          <w:rFonts w:hint="eastAsia" w:ascii="华文中宋" w:hAnsi="华文中宋" w:eastAsia="华文中宋" w:cs="华文中宋"/>
          <w:i/>
          <w:iCs/>
          <w:sz w:val="21"/>
          <w:szCs w:val="21"/>
        </w:rPr>
        <w:t>定制活动</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根据团体需求定制</w:t>
      </w:r>
      <w:r>
        <w:rPr>
          <w:rFonts w:hint="eastAsia" w:ascii="华文中宋" w:hAnsi="华文中宋" w:eastAsia="华文中宋" w:cs="华文中宋"/>
          <w:i/>
          <w:iCs/>
          <w:sz w:val="21"/>
          <w:szCs w:val="21"/>
          <w:lang w:eastAsia="zh-CN"/>
        </w:rPr>
        <w:t>（</w:t>
      </w:r>
      <w:r>
        <w:rPr>
          <w:rFonts w:hint="eastAsia" w:ascii="华文中宋" w:hAnsi="华文中宋" w:eastAsia="华文中宋" w:cs="华文中宋"/>
          <w:i/>
          <w:iCs/>
          <w:sz w:val="21"/>
          <w:szCs w:val="21"/>
        </w:rPr>
        <w:t>至少8人</w:t>
      </w:r>
      <w:r>
        <w:rPr>
          <w:rFonts w:hint="eastAsia" w:ascii="华文中宋" w:hAnsi="华文中宋" w:eastAsia="华文中宋" w:cs="华文中宋"/>
          <w:i/>
          <w:iCs/>
          <w:sz w:val="21"/>
          <w:szCs w:val="21"/>
          <w:lang w:eastAsia="zh-CN"/>
        </w:rPr>
        <w:t>）。</w:t>
      </w:r>
    </w:p>
    <w:p>
      <w:pPr>
        <w:pStyle w:val="7"/>
        <w:rPr>
          <w:rFonts w:ascii="华文中宋" w:hAnsi="华文中宋" w:eastAsia="华文中宋" w:cs="华文中宋"/>
          <w:i/>
          <w:iCs/>
          <w:sz w:val="22"/>
          <w:szCs w:val="22"/>
        </w:rPr>
      </w:pPr>
    </w:p>
    <w:p>
      <w:pPr>
        <w:keepNext w:val="0"/>
        <w:keepLines w:val="0"/>
        <w:pageBreakBefore w:val="0"/>
        <w:numPr>
          <w:ilvl w:val="0"/>
          <w:numId w:val="5"/>
        </w:numPr>
        <w:kinsoku/>
        <w:wordWrap/>
        <w:overflowPunct/>
        <w:topLinePunct w:val="0"/>
        <w:autoSpaceDE/>
        <w:autoSpaceDN/>
        <w:bidi w:val="0"/>
        <w:adjustRightInd/>
        <w:snapToGrid/>
        <w:ind w:left="420" w:leftChars="0" w:hanging="420" w:firstLineChars="0"/>
        <w:textAlignment w:val="auto"/>
        <w:rPr>
          <w:rFonts w:hint="eastAsia" w:ascii="华文中宋" w:hAnsi="华文中宋" w:eastAsia="华文中宋" w:cs="华文中宋"/>
          <w:b/>
          <w:bCs/>
          <w:sz w:val="24"/>
          <w:lang w:eastAsia="zh-CN"/>
        </w:rPr>
      </w:pPr>
      <w:r>
        <w:rPr>
          <w:rFonts w:hint="eastAsia" w:ascii="华文中宋" w:hAnsi="华文中宋" w:eastAsia="华文中宋" w:cs="华文中宋"/>
          <w:b/>
          <w:bCs/>
          <w:sz w:val="24"/>
          <w:lang w:eastAsia="zh-CN"/>
        </w:rPr>
        <w:t>项目费用</w:t>
      </w:r>
    </w:p>
    <w:p>
      <w:pPr>
        <w:pStyle w:val="2"/>
        <w:ind w:firstLine="480" w:firstLineChars="200"/>
        <w:jc w:val="both"/>
        <w:rPr>
          <w:rFonts w:hint="eastAsia" w:ascii="华文中宋" w:hAnsi="华文中宋" w:eastAsia="华文中宋" w:cs="华文中宋"/>
        </w:rPr>
      </w:pPr>
      <w:r>
        <w:rPr>
          <w:rFonts w:hint="eastAsia" w:ascii="华文中宋" w:hAnsi="华文中宋" w:eastAsia="华文中宋" w:cs="华文中宋"/>
        </w:rPr>
        <w:t xml:space="preserve">每人1750欧元，包括课程，住宿（单人单间，酒店式公寓，包含独立厨房卫浴），早餐，午餐，茶歇，欢迎及欢送活动/晚餐费用；不包括签证费，往返机票，境外保险，晚餐，以及任何其他自费活动。 </w:t>
      </w:r>
    </w:p>
    <w:p>
      <w:pPr>
        <w:keepNext w:val="0"/>
        <w:keepLines w:val="0"/>
        <w:pageBreakBefore w:val="0"/>
        <w:numPr>
          <w:ilvl w:val="0"/>
          <w:numId w:val="5"/>
        </w:numPr>
        <w:kinsoku/>
        <w:wordWrap/>
        <w:overflowPunct/>
        <w:topLinePunct w:val="0"/>
        <w:autoSpaceDE/>
        <w:autoSpaceDN/>
        <w:bidi w:val="0"/>
        <w:adjustRightInd/>
        <w:snapToGrid/>
        <w:ind w:left="420" w:leftChars="0" w:hanging="420" w:firstLineChars="0"/>
        <w:textAlignment w:val="auto"/>
        <w:rPr>
          <w:rFonts w:hint="eastAsia" w:ascii="华文中宋" w:hAnsi="华文中宋" w:eastAsia="华文中宋" w:cs="华文中宋"/>
          <w:b/>
          <w:bCs/>
          <w:sz w:val="24"/>
          <w:lang w:eastAsia="zh-CN"/>
        </w:rPr>
      </w:pPr>
      <w:r>
        <w:rPr>
          <w:rFonts w:hint="eastAsia" w:ascii="华文中宋" w:hAnsi="华文中宋" w:eastAsia="华文中宋" w:cs="华文中宋"/>
          <w:b/>
          <w:bCs/>
          <w:sz w:val="24"/>
          <w:lang w:eastAsia="zh-CN"/>
        </w:rPr>
        <w:t>项目选拔要求</w:t>
      </w:r>
    </w:p>
    <w:p>
      <w:pPr>
        <w:keepNext w:val="0"/>
        <w:keepLines w:val="0"/>
        <w:pageBreakBefore w:val="0"/>
        <w:numPr>
          <w:ilvl w:val="0"/>
          <w:numId w:val="0"/>
        </w:numPr>
        <w:kinsoku/>
        <w:wordWrap/>
        <w:overflowPunct/>
        <w:topLinePunct w:val="0"/>
        <w:autoSpaceDE/>
        <w:autoSpaceDN/>
        <w:bidi w:val="0"/>
        <w:adjustRightInd/>
        <w:snapToGrid/>
        <w:ind w:leftChars="0"/>
        <w:textAlignment w:val="auto"/>
        <w:rPr>
          <w:rFonts w:hint="eastAsia" w:ascii="华文中宋" w:hAnsi="华文中宋" w:eastAsia="华文中宋" w:cs="华文中宋"/>
          <w:kern w:val="0"/>
          <w:sz w:val="24"/>
          <w:szCs w:val="24"/>
          <w:lang w:val="en-US" w:eastAsia="zh-CN" w:bidi="ar-SA"/>
        </w:rPr>
      </w:pPr>
      <w:r>
        <w:rPr>
          <w:rFonts w:hint="eastAsia" w:ascii="华文中宋" w:hAnsi="华文中宋" w:eastAsia="华文中宋" w:cs="华文中宋"/>
          <w:b/>
          <w:bCs/>
          <w:sz w:val="24"/>
          <w:lang w:val="en-US" w:eastAsia="zh-CN"/>
        </w:rPr>
        <w:t xml:space="preserve">   </w:t>
      </w:r>
      <w:r>
        <w:rPr>
          <w:rFonts w:hint="eastAsia" w:ascii="华文中宋" w:hAnsi="华文中宋" w:eastAsia="华文中宋" w:cs="华文中宋"/>
          <w:kern w:val="0"/>
          <w:sz w:val="24"/>
          <w:szCs w:val="24"/>
          <w:lang w:val="en-US" w:eastAsia="zh-CN" w:bidi="ar-SA"/>
        </w:rPr>
        <w:t>该项目采取公开选拔，面向全校所有专业大一、大二、大三在读学生。学生自愿报名，然后通过对学生的绩点、英文水平、在校表现的考量进行第一轮筛选，之后由荷兰方选拔，于2024年7月中旬—8月初前往荷兰进行为期两周的学习。</w:t>
      </w:r>
    </w:p>
    <w:p>
      <w:pPr>
        <w:pStyle w:val="2"/>
        <w:ind w:firstLine="480" w:firstLineChars="200"/>
        <w:jc w:val="both"/>
        <w:rPr>
          <w:rFonts w:hint="default" w:ascii="华文中宋" w:hAnsi="华文中宋" w:eastAsia="华文中宋" w:cs="华文中宋"/>
          <w:lang w:val="en-US" w:eastAsia="zh-CN"/>
        </w:rPr>
      </w:pPr>
      <w:r>
        <w:rPr>
          <w:rFonts w:hint="eastAsia" w:ascii="华文中宋" w:hAnsi="华文中宋" w:eastAsia="华文中宋" w:cs="华文中宋"/>
          <w:lang w:val="en-US" w:eastAsia="zh-CN"/>
        </w:rPr>
        <w:t>要求学生</w:t>
      </w:r>
      <w:r>
        <w:rPr>
          <w:rFonts w:hint="default" w:ascii="华文中宋" w:hAnsi="华文中宋" w:eastAsia="华文中宋" w:cs="华文中宋"/>
          <w:lang w:val="en-US" w:eastAsia="zh-CN"/>
        </w:rPr>
        <w:t>成绩各科合格</w:t>
      </w:r>
      <w:r>
        <w:rPr>
          <w:rFonts w:hint="eastAsia" w:ascii="华文中宋" w:hAnsi="华文中宋" w:eastAsia="华文中宋" w:cs="华文中宋"/>
          <w:lang w:val="en-US" w:eastAsia="zh-CN"/>
        </w:rPr>
        <w:t>，</w:t>
      </w:r>
      <w:r>
        <w:rPr>
          <w:rFonts w:hint="default" w:ascii="华文中宋" w:hAnsi="华文中宋" w:eastAsia="华文中宋" w:cs="华文中宋"/>
          <w:lang w:val="en-US" w:eastAsia="zh-CN"/>
        </w:rPr>
        <w:t>品学兼优</w:t>
      </w:r>
      <w:r>
        <w:rPr>
          <w:rFonts w:hint="eastAsia" w:ascii="华文中宋" w:hAnsi="华文中宋" w:eastAsia="华文中宋" w:cs="华文中宋"/>
          <w:lang w:val="en-US" w:eastAsia="zh-CN"/>
        </w:rPr>
        <w:t>，</w:t>
      </w:r>
      <w:r>
        <w:rPr>
          <w:rFonts w:hint="default" w:ascii="华文中宋" w:hAnsi="华文中宋" w:eastAsia="华文中宋" w:cs="华文中宋"/>
          <w:lang w:val="en-US" w:eastAsia="zh-CN"/>
        </w:rPr>
        <w:t>综合素质优秀</w:t>
      </w:r>
      <w:r>
        <w:rPr>
          <w:rFonts w:hint="eastAsia" w:ascii="华文中宋" w:hAnsi="华文中宋" w:eastAsia="华文中宋" w:cs="华文中宋"/>
          <w:lang w:val="en-US" w:eastAsia="zh-CN"/>
        </w:rPr>
        <w:t>，</w:t>
      </w:r>
      <w:r>
        <w:rPr>
          <w:rFonts w:hint="default" w:ascii="华文中宋" w:hAnsi="华文中宋" w:eastAsia="华文中宋" w:cs="华文中宋"/>
          <w:lang w:val="en-US" w:eastAsia="zh-CN"/>
        </w:rPr>
        <w:t>身心健康</w:t>
      </w:r>
      <w:r>
        <w:rPr>
          <w:rFonts w:hint="eastAsia" w:ascii="华文中宋" w:hAnsi="华文中宋" w:eastAsia="华文中宋" w:cs="华文中宋"/>
          <w:lang w:val="en-US" w:eastAsia="zh-CN"/>
        </w:rPr>
        <w:t>，</w:t>
      </w:r>
      <w:r>
        <w:rPr>
          <w:rFonts w:hint="default" w:ascii="华文中宋" w:hAnsi="华文中宋" w:eastAsia="华文中宋" w:cs="华文中宋"/>
          <w:lang w:val="en-US" w:eastAsia="zh-CN"/>
        </w:rPr>
        <w:t>英语交流能力好；积极参加文化交流和各类社团活动。</w:t>
      </w:r>
    </w:p>
    <w:p>
      <w:pPr>
        <w:keepNext w:val="0"/>
        <w:keepLines w:val="0"/>
        <w:pageBreakBefore w:val="0"/>
        <w:numPr>
          <w:ilvl w:val="0"/>
          <w:numId w:val="5"/>
        </w:numPr>
        <w:kinsoku/>
        <w:wordWrap/>
        <w:overflowPunct/>
        <w:topLinePunct w:val="0"/>
        <w:autoSpaceDE/>
        <w:autoSpaceDN/>
        <w:bidi w:val="0"/>
        <w:adjustRightInd/>
        <w:snapToGrid/>
        <w:ind w:left="420" w:leftChars="0" w:hanging="420" w:firstLineChars="0"/>
        <w:textAlignment w:val="auto"/>
        <w:rPr>
          <w:rFonts w:hint="default" w:ascii="华文中宋" w:hAnsi="华文中宋" w:eastAsia="华文中宋" w:cs="华文中宋"/>
          <w:b/>
          <w:bCs/>
          <w:sz w:val="24"/>
          <w:lang w:val="en-US" w:eastAsia="zh-CN"/>
        </w:rPr>
      </w:pPr>
      <w:r>
        <w:rPr>
          <w:rFonts w:hint="eastAsia" w:ascii="华文中宋" w:hAnsi="华文中宋" w:eastAsia="华文中宋" w:cs="华文中宋"/>
          <w:b/>
          <w:bCs/>
          <w:sz w:val="24"/>
          <w:lang w:val="en-US" w:eastAsia="zh-CN"/>
        </w:rPr>
        <w:t>项目时间表</w:t>
      </w:r>
    </w:p>
    <w:p>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华文中宋" w:hAnsi="华文中宋" w:eastAsia="华文中宋" w:cs="华文中宋"/>
          <w:b w:val="0"/>
          <w:bCs w:val="0"/>
          <w:sz w:val="24"/>
          <w:lang w:val="en-US" w:eastAsia="zh-CN"/>
        </w:rPr>
      </w:pPr>
      <w:r>
        <w:rPr>
          <w:rFonts w:hint="eastAsia" w:ascii="华文中宋" w:hAnsi="华文中宋" w:eastAsia="华文中宋" w:cs="华文中宋"/>
          <w:b w:val="0"/>
          <w:bCs w:val="0"/>
          <w:sz w:val="24"/>
          <w:lang w:val="en-US" w:eastAsia="zh-CN"/>
        </w:rPr>
        <w:t>5月中旬：选拔学生，并确定最终学生名单；</w:t>
      </w:r>
    </w:p>
    <w:p>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华文中宋" w:hAnsi="华文中宋" w:eastAsia="华文中宋" w:cs="华文中宋"/>
          <w:b w:val="0"/>
          <w:bCs w:val="0"/>
          <w:sz w:val="24"/>
          <w:lang w:val="en-US" w:eastAsia="zh-CN"/>
        </w:rPr>
      </w:pPr>
      <w:r>
        <w:rPr>
          <w:rFonts w:hint="eastAsia" w:ascii="华文中宋" w:hAnsi="华文中宋" w:eastAsia="华文中宋" w:cs="华文中宋"/>
          <w:b w:val="0"/>
          <w:bCs w:val="0"/>
          <w:sz w:val="24"/>
          <w:lang w:val="en-US" w:eastAsia="zh-CN"/>
        </w:rPr>
        <w:t>5月下旬：办理护照、签证;</w:t>
      </w:r>
    </w:p>
    <w:p>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华文中宋" w:hAnsi="华文中宋" w:eastAsia="华文中宋" w:cs="华文中宋"/>
          <w:b w:val="0"/>
          <w:bCs w:val="0"/>
          <w:sz w:val="24"/>
          <w:lang w:val="en-US" w:eastAsia="zh-CN"/>
        </w:rPr>
      </w:pPr>
      <w:r>
        <w:rPr>
          <w:rFonts w:hint="eastAsia" w:ascii="华文中宋" w:hAnsi="华文中宋" w:eastAsia="华文中宋" w:cs="华文中宋"/>
          <w:b w:val="0"/>
          <w:bCs w:val="0"/>
          <w:sz w:val="24"/>
          <w:lang w:val="en-US" w:eastAsia="zh-CN"/>
        </w:rPr>
        <w:t>6月中旬：与学生签署项目三方协议书、办理入学手续；</w:t>
      </w:r>
    </w:p>
    <w:p>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华文中宋" w:hAnsi="华文中宋" w:eastAsia="华文中宋" w:cs="华文中宋"/>
          <w:b w:val="0"/>
          <w:bCs w:val="0"/>
          <w:sz w:val="24"/>
          <w:lang w:val="en-US" w:eastAsia="zh-CN"/>
        </w:rPr>
      </w:pPr>
      <w:r>
        <w:rPr>
          <w:rFonts w:hint="eastAsia" w:ascii="华文中宋" w:hAnsi="华文中宋" w:eastAsia="华文中宋" w:cs="华文中宋"/>
          <w:b w:val="0"/>
          <w:bCs w:val="0"/>
          <w:sz w:val="24"/>
          <w:lang w:val="en-US" w:eastAsia="zh-CN"/>
        </w:rPr>
        <w:t>2024年7月-8月：前往荷兰学习；</w:t>
      </w:r>
    </w:p>
    <w:p>
      <w:pPr>
        <w:keepNext w:val="0"/>
        <w:keepLines w:val="0"/>
        <w:pageBreakBefore w:val="0"/>
        <w:numPr>
          <w:ilvl w:val="0"/>
          <w:numId w:val="6"/>
        </w:numPr>
        <w:kinsoku/>
        <w:wordWrap/>
        <w:overflowPunct/>
        <w:topLinePunct w:val="0"/>
        <w:autoSpaceDE/>
        <w:autoSpaceDN/>
        <w:bidi w:val="0"/>
        <w:adjustRightInd/>
        <w:snapToGrid/>
        <w:textAlignment w:val="auto"/>
        <w:rPr>
          <w:rFonts w:hint="eastAsia" w:ascii="华文中宋" w:hAnsi="华文中宋" w:eastAsia="华文中宋" w:cs="华文中宋"/>
          <w:b/>
          <w:bCs/>
          <w:sz w:val="24"/>
          <w:lang w:val="en-US" w:eastAsia="zh-CN"/>
        </w:rPr>
      </w:pPr>
      <w:r>
        <w:rPr>
          <w:rFonts w:hint="eastAsia" w:ascii="华文中宋" w:hAnsi="华文中宋" w:eastAsia="华文中宋" w:cs="华文中宋"/>
          <w:b/>
          <w:bCs/>
          <w:sz w:val="24"/>
          <w:lang w:val="en-US" w:eastAsia="zh-CN"/>
        </w:rPr>
        <w:t>联系方式</w:t>
      </w:r>
    </w:p>
    <w:p>
      <w:pPr>
        <w:widowControl/>
        <w:numPr>
          <w:ilvl w:val="0"/>
          <w:numId w:val="0"/>
        </w:numPr>
        <w:spacing w:line="560" w:lineRule="exact"/>
        <w:jc w:val="left"/>
        <w:rPr>
          <w:rFonts w:hint="eastAsia" w:ascii="华文中宋" w:hAnsi="华文中宋" w:eastAsia="华文中宋" w:cs="华文中宋"/>
          <w:b w:val="0"/>
          <w:bCs/>
          <w:kern w:val="0"/>
          <w:sz w:val="24"/>
          <w:szCs w:val="24"/>
          <w:highlight w:val="none"/>
          <w:vertAlign w:val="baseline"/>
          <w:lang w:val="en-US" w:eastAsia="zh-CN"/>
        </w:rPr>
      </w:pPr>
      <w:r>
        <w:rPr>
          <w:rFonts w:hint="eastAsia" w:ascii="华文中宋" w:hAnsi="华文中宋" w:eastAsia="华文中宋" w:cs="华文中宋"/>
          <w:b/>
          <w:bCs/>
          <w:sz w:val="24"/>
          <w:lang w:val="en-US" w:eastAsia="zh-CN"/>
        </w:rPr>
        <w:t xml:space="preserve">   </w:t>
      </w:r>
      <w:r>
        <w:rPr>
          <w:rFonts w:hint="eastAsia" w:ascii="华文中宋" w:hAnsi="华文中宋" w:eastAsia="华文中宋" w:cs="华文中宋"/>
          <w:b w:val="0"/>
          <w:bCs/>
          <w:kern w:val="0"/>
          <w:sz w:val="24"/>
          <w:szCs w:val="24"/>
          <w:highlight w:val="none"/>
          <w:vertAlign w:val="baseline"/>
          <w:lang w:val="en-US" w:eastAsia="zh-CN"/>
        </w:rPr>
        <w:t>项目负责人：Eunice老师，咨询电邮：eunice.cheung@wittenborg.nl，myra.qiu@wittenborg.nl</w:t>
      </w:r>
    </w:p>
    <w:p>
      <w:pPr>
        <w:widowControl/>
        <w:numPr>
          <w:ilvl w:val="0"/>
          <w:numId w:val="0"/>
        </w:numPr>
        <w:spacing w:line="560" w:lineRule="exact"/>
        <w:jc w:val="left"/>
        <w:rPr>
          <w:rFonts w:hint="default" w:ascii="华文中宋" w:hAnsi="华文中宋" w:eastAsia="华文中宋" w:cs="华文中宋"/>
          <w:b w:val="0"/>
          <w:bCs/>
          <w:kern w:val="0"/>
          <w:sz w:val="24"/>
          <w:szCs w:val="24"/>
          <w:highlight w:val="none"/>
          <w:vertAlign w:val="baseline"/>
          <w:lang w:val="en-US" w:eastAsia="zh-CN"/>
        </w:rPr>
      </w:pPr>
    </w:p>
    <w:p>
      <w:pPr>
        <w:jc w:val="center"/>
        <w:rPr>
          <w:rFonts w:ascii="华文中宋" w:hAnsi="华文中宋" w:eastAsia="华文中宋" w:cs="华文中宋"/>
          <w:sz w:val="24"/>
        </w:rPr>
      </w:pPr>
      <w:r>
        <w:rPr>
          <w:rFonts w:ascii="华文中宋" w:hAnsi="华文中宋" w:eastAsia="华文中宋" w:cs="华文中宋"/>
          <w:sz w:val="24"/>
        </w:rPr>
        <w:drawing>
          <wp:inline distT="0" distB="0" distL="0" distR="0">
            <wp:extent cx="2922270" cy="2930525"/>
            <wp:effectExtent l="0" t="0" r="11430" b="3175"/>
            <wp:docPr id="1" name="Picture 1" descr="A flyer with a picture of a group of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flyer with a picture of a group of people&#10;&#10;Description automatically generated"/>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2922270" cy="2930525"/>
                    </a:xfrm>
                    <a:prstGeom prst="rect">
                      <a:avLst/>
                    </a:prstGeom>
                  </pic:spPr>
                </pic:pic>
              </a:graphicData>
            </a:graphic>
          </wp:inline>
        </w:drawing>
      </w:r>
      <w:r>
        <w:rPr>
          <w:rFonts w:ascii="华文中宋" w:hAnsi="华文中宋" w:eastAsia="华文中宋" w:cs="华文中宋"/>
          <w:sz w:val="24"/>
        </w:rPr>
        <w:drawing>
          <wp:inline distT="0" distB="0" distL="0" distR="0">
            <wp:extent cx="5274310" cy="5297805"/>
            <wp:effectExtent l="0" t="0" r="0" b="0"/>
            <wp:docPr id="2" name="Picture 2" descr="A flyer with a picture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flyer with a picture of a city&#10;&#10;Description automatically generated"/>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4310" cy="5297805"/>
                    </a:xfrm>
                    <a:prstGeom prst="rect">
                      <a:avLst/>
                    </a:prstGeom>
                  </pic:spPr>
                </pic:pic>
              </a:graphicData>
            </a:graphic>
          </wp:inline>
        </w:drawing>
      </w:r>
      <w:r>
        <w:rPr>
          <w:rFonts w:ascii="华文中宋" w:hAnsi="华文中宋" w:eastAsia="华文中宋" w:cs="华文中宋"/>
          <w:sz w:val="24"/>
        </w:rPr>
        <w:drawing>
          <wp:inline distT="0" distB="0" distL="0" distR="0">
            <wp:extent cx="5274310" cy="5274310"/>
            <wp:effectExtent l="0" t="0" r="0" b="0"/>
            <wp:docPr id="3" name="Picture 3" descr="A poster for a college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oster for a college program&#10;&#10;Description automatically generated"/>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5274310"/>
                    </a:xfrm>
                    <a:prstGeom prst="rect">
                      <a:avLst/>
                    </a:prstGeom>
                  </pic:spPr>
                </pic:pic>
              </a:graphicData>
            </a:graphic>
          </wp:inline>
        </w:drawing>
      </w:r>
    </w:p>
    <w:p>
      <w:pPr>
        <w:rPr>
          <w:rFonts w:ascii="华文中宋" w:hAnsi="华文中宋" w:eastAsia="华文中宋" w:cs="华文中宋"/>
          <w:sz w:val="24"/>
        </w:rPr>
      </w:pPr>
      <w:r>
        <w:rPr>
          <w:rFonts w:ascii="华文中宋" w:hAnsi="华文中宋" w:eastAsia="华文中宋" w:cs="华文中宋"/>
          <w:sz w:val="24"/>
        </w:rPr>
        <w:drawing>
          <wp:inline distT="0" distB="0" distL="0" distR="0">
            <wp:extent cx="5274310" cy="5243195"/>
            <wp:effectExtent l="0" t="0" r="0" b="1905"/>
            <wp:docPr id="5" name="Picture 5" descr="A white and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white and blue text on a white background&#10;&#10;Description automatically generated"/>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5243195"/>
                    </a:xfrm>
                    <a:prstGeom prst="rect">
                      <a:avLst/>
                    </a:prstGeom>
                  </pic:spPr>
                </pic:pic>
              </a:graphicData>
            </a:graphic>
          </wp:inline>
        </w:drawing>
      </w:r>
    </w:p>
    <w:p>
      <w:pPr>
        <w:rPr>
          <w:rFonts w:ascii="华文中宋" w:hAnsi="华文中宋" w:eastAsia="华文中宋" w:cs="华文中宋"/>
          <w:sz w:val="24"/>
        </w:rPr>
      </w:pPr>
    </w:p>
    <w:p>
      <w:pPr>
        <w:rPr>
          <w:rFonts w:ascii="华文中宋" w:hAnsi="华文中宋" w:eastAsia="华文中宋" w:cs="华文中宋"/>
          <w:sz w:val="24"/>
        </w:rPr>
      </w:pPr>
    </w:p>
    <w:p>
      <w:pPr>
        <w:pStyle w:val="2"/>
        <w:jc w:val="both"/>
        <w:rPr>
          <w:rFonts w:ascii="华文中宋" w:hAnsi="华文中宋" w:eastAsia="华文中宋" w:cs="华文中宋"/>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2A9561"/>
    <w:multiLevelType w:val="singleLevel"/>
    <w:tmpl w:val="A42A9561"/>
    <w:lvl w:ilvl="0" w:tentative="0">
      <w:start w:val="1"/>
      <w:numFmt w:val="bullet"/>
      <w:lvlText w:val=""/>
      <w:lvlJc w:val="left"/>
      <w:pPr>
        <w:ind w:left="420" w:hanging="420"/>
      </w:pPr>
      <w:rPr>
        <w:rFonts w:hint="default" w:ascii="Wingdings" w:hAnsi="Wingdings"/>
      </w:rPr>
    </w:lvl>
  </w:abstractNum>
  <w:abstractNum w:abstractNumId="1">
    <w:nsid w:val="B1B82C48"/>
    <w:multiLevelType w:val="singleLevel"/>
    <w:tmpl w:val="B1B82C48"/>
    <w:lvl w:ilvl="0" w:tentative="0">
      <w:start w:val="1"/>
      <w:numFmt w:val="upperLetter"/>
      <w:suff w:val="space"/>
      <w:lvlText w:val="%1."/>
      <w:lvlJc w:val="left"/>
    </w:lvl>
  </w:abstractNum>
  <w:abstractNum w:abstractNumId="2">
    <w:nsid w:val="32985C58"/>
    <w:multiLevelType w:val="singleLevel"/>
    <w:tmpl w:val="32985C58"/>
    <w:lvl w:ilvl="0" w:tentative="0">
      <w:start w:val="1"/>
      <w:numFmt w:val="decimal"/>
      <w:suff w:val="space"/>
      <w:lvlText w:val="%1."/>
      <w:lvlJc w:val="left"/>
    </w:lvl>
  </w:abstractNum>
  <w:abstractNum w:abstractNumId="3">
    <w:nsid w:val="338BB629"/>
    <w:multiLevelType w:val="singleLevel"/>
    <w:tmpl w:val="338BB629"/>
    <w:lvl w:ilvl="0" w:tentative="0">
      <w:start w:val="1"/>
      <w:numFmt w:val="decimal"/>
      <w:suff w:val="nothing"/>
      <w:lvlText w:val="（%1）"/>
      <w:lvlJc w:val="left"/>
    </w:lvl>
  </w:abstractNum>
  <w:abstractNum w:abstractNumId="4">
    <w:nsid w:val="6EB669E3"/>
    <w:multiLevelType w:val="singleLevel"/>
    <w:tmpl w:val="6EB669E3"/>
    <w:lvl w:ilvl="0" w:tentative="0">
      <w:start w:val="3"/>
      <w:numFmt w:val="chineseCounting"/>
      <w:suff w:val="nothing"/>
      <w:lvlText w:val="%1、"/>
      <w:lvlJc w:val="left"/>
      <w:rPr>
        <w:rFonts w:hint="eastAsia"/>
      </w:rPr>
    </w:lvl>
  </w:abstractNum>
  <w:abstractNum w:abstractNumId="5">
    <w:nsid w:val="7120302A"/>
    <w:multiLevelType w:val="singleLevel"/>
    <w:tmpl w:val="7120302A"/>
    <w:lvl w:ilvl="0" w:tentative="0">
      <w:start w:val="1"/>
      <w:numFmt w:val="bullet"/>
      <w:lvlText w:val=""/>
      <w:lvlJc w:val="left"/>
      <w:pPr>
        <w:ind w:left="420" w:hanging="420"/>
      </w:pPr>
      <w:rPr>
        <w:rFonts w:hint="default" w:ascii="Wingdings" w:hAnsi="Wingdings"/>
      </w:rPr>
    </w:lvl>
  </w:abstractNum>
  <w:num w:numId="1">
    <w:abstractNumId w:val="5"/>
  </w:num>
  <w:num w:numId="2">
    <w:abstractNumId w:val="3"/>
  </w:num>
  <w:num w:numId="3">
    <w:abstractNumId w:val="2"/>
  </w:num>
  <w:num w:numId="4">
    <w:abstractNumId w:val="1"/>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zMTc2MmJmOTI2ZDZhYTJhYmJjMWZkY2E2YzFhOGIifQ=="/>
  </w:docVars>
  <w:rsids>
    <w:rsidRoot w:val="73A72AB5"/>
    <w:rsid w:val="002D7F34"/>
    <w:rsid w:val="005C1232"/>
    <w:rsid w:val="006A408D"/>
    <w:rsid w:val="008A3F69"/>
    <w:rsid w:val="00C63002"/>
    <w:rsid w:val="02296E92"/>
    <w:rsid w:val="05526700"/>
    <w:rsid w:val="06896151"/>
    <w:rsid w:val="075A7AEE"/>
    <w:rsid w:val="086504F8"/>
    <w:rsid w:val="09102B5A"/>
    <w:rsid w:val="09D05E45"/>
    <w:rsid w:val="0B03565E"/>
    <w:rsid w:val="0B4E34C6"/>
    <w:rsid w:val="109E3C76"/>
    <w:rsid w:val="1D57445C"/>
    <w:rsid w:val="1E476CDF"/>
    <w:rsid w:val="2210107D"/>
    <w:rsid w:val="234A05BF"/>
    <w:rsid w:val="26EC20B9"/>
    <w:rsid w:val="2A202079"/>
    <w:rsid w:val="2A3C6EB3"/>
    <w:rsid w:val="2A585069"/>
    <w:rsid w:val="32110C25"/>
    <w:rsid w:val="32FC18D5"/>
    <w:rsid w:val="341669C7"/>
    <w:rsid w:val="34871673"/>
    <w:rsid w:val="358A05FF"/>
    <w:rsid w:val="36581519"/>
    <w:rsid w:val="37F30DCD"/>
    <w:rsid w:val="39783C80"/>
    <w:rsid w:val="3F7A3AC2"/>
    <w:rsid w:val="3FB377C0"/>
    <w:rsid w:val="48E56510"/>
    <w:rsid w:val="4EE56128"/>
    <w:rsid w:val="54AF434B"/>
    <w:rsid w:val="550B72FE"/>
    <w:rsid w:val="561220C4"/>
    <w:rsid w:val="59C10495"/>
    <w:rsid w:val="5A1B0CAD"/>
    <w:rsid w:val="5C31448F"/>
    <w:rsid w:val="645A5BAC"/>
    <w:rsid w:val="65B25CA0"/>
    <w:rsid w:val="68AD6BF3"/>
    <w:rsid w:val="68D777CC"/>
    <w:rsid w:val="69586F84"/>
    <w:rsid w:val="6BC03BFC"/>
    <w:rsid w:val="6C4A7483"/>
    <w:rsid w:val="71A566B9"/>
    <w:rsid w:val="72536115"/>
    <w:rsid w:val="73A72AB5"/>
    <w:rsid w:val="74AF5AA0"/>
    <w:rsid w:val="74B66E2F"/>
    <w:rsid w:val="771D3195"/>
    <w:rsid w:val="7CA53A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autoRedefine/>
    <w:semiHidden/>
    <w:unhideWhenUsed/>
    <w:qFormat/>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paragraph" w:styleId="2">
    <w:name w:val="Normal (Web)"/>
    <w:basedOn w:val="1"/>
    <w:autoRedefine/>
    <w:semiHidden/>
    <w:unhideWhenUsed/>
    <w:qFormat/>
    <w:uiPriority w:val="99"/>
    <w:pPr>
      <w:widowControl/>
      <w:spacing w:before="100" w:beforeAutospacing="1" w:after="100" w:afterAutospacing="1"/>
      <w:jc w:val="left"/>
    </w:pPr>
    <w:rPr>
      <w:rFonts w:ascii="宋体" w:hAnsi="宋体" w:eastAsia="宋体" w:cs="宋体"/>
      <w:kern w:val="0"/>
      <w:sz w:val="24"/>
    </w:rPr>
  </w:style>
  <w:style w:type="table" w:styleId="4">
    <w:name w:val="Table Grid"/>
    <w:basedOn w:val="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Hyperlink"/>
    <w:basedOn w:val="5"/>
    <w:autoRedefine/>
    <w:qFormat/>
    <w:uiPriority w:val="0"/>
    <w:rPr>
      <w:color w:val="0000FF"/>
      <w:u w:val="single"/>
    </w:rPr>
  </w:style>
  <w:style w:type="paragraph" w:styleId="7">
    <w:name w:val="List Paragraph"/>
    <w:basedOn w:val="1"/>
    <w:autoRedefine/>
    <w:unhideWhenUsed/>
    <w:qFormat/>
    <w:uiPriority w:val="99"/>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216</Words>
  <Characters>1233</Characters>
  <Lines>10</Lines>
  <Paragraphs>2</Paragraphs>
  <TotalTime>2</TotalTime>
  <ScaleCrop>false</ScaleCrop>
  <LinksUpToDate>false</LinksUpToDate>
  <CharactersWithSpaces>1447</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2023-11-02T01:02:00Z</dcterms:created>
  <dc:creator>User</dc:creator>
  <cp:lastModifiedBy>PC</cp:lastModifiedBy>
  <dcterms:modified xsi:type="dcterms:W3CDTF">2024-04-24T03:35:22Z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82E451C945834ADC81EF7BDD779288CB_13</vt:lpwstr>
  </property>
</Properties>
</file>